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EE4" w:rsidRDefault="009F6EE4" w:rsidP="00776EA5">
      <w:pPr>
        <w:pStyle w:val="Default"/>
        <w:spacing w:line="360" w:lineRule="auto"/>
        <w:rPr>
          <w:b/>
          <w:bCs/>
          <w:color w:val="auto"/>
          <w:sz w:val="23"/>
          <w:szCs w:val="23"/>
        </w:rPr>
      </w:pPr>
      <w:r w:rsidRPr="009F6EE4">
        <w:rPr>
          <w:b/>
          <w:bCs/>
          <w:noProof/>
          <w:color w:val="auto"/>
          <w:sz w:val="23"/>
          <w:szCs w:val="23"/>
        </w:rPr>
        <w:object w:dxaOrig="1440" w:dyaOrig="1440" w14:anchorId="414D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margin-left:-.1pt;margin-top:-31.1pt;width:145.65pt;height:31.1pt;z-index:251658240">
            <v:imagedata r:id="rId7" o:title=""/>
          </v:shape>
          <o:OLEObject Type="Embed" ProgID="PBrush" ShapeID="_x0000_s1026" DrawAspect="Content" ObjectID="_1748265782" r:id="rId8"/>
        </w:object>
      </w:r>
    </w:p>
    <w:p w:rsidR="006B2156" w:rsidRPr="009F6EE4" w:rsidRDefault="006B2156" w:rsidP="009F6EE4">
      <w:pPr>
        <w:pStyle w:val="Heading1"/>
        <w:keepNext w:val="0"/>
        <w:keepLines w:val="0"/>
        <w:widowControl w:val="0"/>
        <w:spacing w:before="0" w:line="360" w:lineRule="auto"/>
        <w:rPr>
          <w:rFonts w:ascii="Arial" w:hAnsi="Arial" w:cs="Arial"/>
          <w:b/>
          <w:color w:val="auto"/>
          <w:sz w:val="24"/>
        </w:rPr>
      </w:pPr>
      <w:r w:rsidRPr="009F6EE4">
        <w:rPr>
          <w:rFonts w:ascii="Arial" w:hAnsi="Arial" w:cs="Arial"/>
          <w:b/>
          <w:color w:val="auto"/>
          <w:sz w:val="24"/>
        </w:rPr>
        <w:t xml:space="preserve">TITLE: </w:t>
      </w:r>
      <w:r w:rsidR="00776EA5" w:rsidRPr="009F6EE4">
        <w:rPr>
          <w:rFonts w:ascii="Arial" w:hAnsi="Arial" w:cs="Arial"/>
          <w:b/>
          <w:color w:val="auto"/>
          <w:sz w:val="24"/>
        </w:rPr>
        <w:t xml:space="preserve"> </w:t>
      </w:r>
      <w:r w:rsidRPr="009F6EE4">
        <w:rPr>
          <w:rFonts w:ascii="Arial" w:hAnsi="Arial" w:cs="Arial"/>
          <w:b/>
          <w:color w:val="auto"/>
          <w:sz w:val="24"/>
        </w:rPr>
        <w:t xml:space="preserve">Coordinator, </w:t>
      </w:r>
      <w:r w:rsidR="003E3344" w:rsidRPr="009F6EE4">
        <w:rPr>
          <w:rFonts w:ascii="Arial" w:hAnsi="Arial" w:cs="Arial"/>
          <w:b/>
          <w:color w:val="auto"/>
          <w:sz w:val="24"/>
        </w:rPr>
        <w:t>Disability Resources</w:t>
      </w:r>
      <w:r w:rsidRPr="009F6EE4">
        <w:rPr>
          <w:rFonts w:ascii="Arial" w:hAnsi="Arial" w:cs="Arial"/>
          <w:b/>
          <w:color w:val="auto"/>
          <w:sz w:val="24"/>
        </w:rPr>
        <w:t xml:space="preserve"> </w:t>
      </w:r>
    </w:p>
    <w:p w:rsidR="006B2156" w:rsidRPr="009F6EE4" w:rsidRDefault="006B2156" w:rsidP="009F6EE4">
      <w:pPr>
        <w:pStyle w:val="Heading2"/>
        <w:keepNext w:val="0"/>
        <w:keepLines w:val="0"/>
        <w:widowControl w:val="0"/>
        <w:spacing w:line="360" w:lineRule="auto"/>
        <w:rPr>
          <w:rFonts w:ascii="Arial" w:hAnsi="Arial" w:cs="Arial"/>
          <w:b/>
          <w:color w:val="auto"/>
          <w:sz w:val="24"/>
        </w:rPr>
      </w:pPr>
      <w:r w:rsidRPr="009F6EE4">
        <w:rPr>
          <w:rFonts w:ascii="Arial" w:hAnsi="Arial" w:cs="Arial"/>
          <w:b/>
          <w:color w:val="auto"/>
          <w:sz w:val="24"/>
        </w:rPr>
        <w:t xml:space="preserve">CLASSIFICATION: </w:t>
      </w:r>
      <w:r w:rsidR="00776EA5" w:rsidRPr="009F6EE4">
        <w:rPr>
          <w:rFonts w:ascii="Arial" w:hAnsi="Arial" w:cs="Arial"/>
          <w:b/>
          <w:color w:val="auto"/>
          <w:sz w:val="24"/>
        </w:rPr>
        <w:t xml:space="preserve"> </w:t>
      </w:r>
      <w:r w:rsidRPr="009F6EE4">
        <w:rPr>
          <w:rFonts w:ascii="Arial" w:hAnsi="Arial" w:cs="Arial"/>
          <w:b/>
          <w:color w:val="auto"/>
          <w:sz w:val="24"/>
        </w:rPr>
        <w:t xml:space="preserve">Classified </w:t>
      </w:r>
    </w:p>
    <w:p w:rsidR="002F2843" w:rsidRPr="009F6EE4" w:rsidRDefault="006B2156" w:rsidP="009F6EE4">
      <w:pPr>
        <w:pStyle w:val="Heading2"/>
        <w:keepNext w:val="0"/>
        <w:keepLines w:val="0"/>
        <w:widowControl w:val="0"/>
        <w:rPr>
          <w:rFonts w:ascii="Arial" w:hAnsi="Arial" w:cs="Arial"/>
          <w:b/>
          <w:color w:val="auto"/>
          <w:sz w:val="24"/>
        </w:rPr>
      </w:pPr>
      <w:r w:rsidRPr="009F6EE4">
        <w:rPr>
          <w:rFonts w:ascii="Arial" w:hAnsi="Arial" w:cs="Arial"/>
          <w:b/>
          <w:color w:val="auto"/>
          <w:sz w:val="24"/>
        </w:rPr>
        <w:t xml:space="preserve">SALARY GRADE: </w:t>
      </w:r>
      <w:r w:rsidR="00776EA5" w:rsidRPr="009F6EE4">
        <w:rPr>
          <w:rFonts w:ascii="Arial" w:hAnsi="Arial" w:cs="Arial"/>
          <w:b/>
          <w:color w:val="auto"/>
          <w:sz w:val="24"/>
        </w:rPr>
        <w:t xml:space="preserve"> N</w:t>
      </w:r>
    </w:p>
    <w:p w:rsidR="00776EA5" w:rsidRDefault="00776EA5" w:rsidP="006B2156">
      <w:pPr>
        <w:pStyle w:val="Default"/>
        <w:rPr>
          <w:b/>
          <w:bCs/>
          <w:color w:val="auto"/>
          <w:sz w:val="20"/>
          <w:szCs w:val="23"/>
        </w:rPr>
      </w:pPr>
    </w:p>
    <w:p w:rsidR="009F6EE4" w:rsidRPr="009F6EE4" w:rsidRDefault="009F6EE4" w:rsidP="006B2156">
      <w:pPr>
        <w:pStyle w:val="Default"/>
        <w:rPr>
          <w:b/>
          <w:bCs/>
          <w:color w:val="auto"/>
          <w:sz w:val="20"/>
          <w:szCs w:val="23"/>
        </w:rPr>
      </w:pPr>
    </w:p>
    <w:p w:rsidR="006B2156" w:rsidRPr="009F6EE4" w:rsidRDefault="009F6EE4" w:rsidP="009F6EE4">
      <w:pPr>
        <w:pStyle w:val="Heading3"/>
      </w:pPr>
      <w:r w:rsidRPr="009F6EE4">
        <w:t>SCOPE OF POSITION:</w:t>
      </w:r>
      <w:r w:rsidR="006B2156" w:rsidRPr="009F6EE4">
        <w:t xml:space="preserve"> </w:t>
      </w:r>
    </w:p>
    <w:p w:rsidR="009F6EE4" w:rsidRDefault="009F6EE4" w:rsidP="009F6EE4">
      <w:pPr>
        <w:spacing w:after="0" w:line="240" w:lineRule="auto"/>
        <w:rPr>
          <w:rFonts w:ascii="Arial" w:hAnsi="Arial" w:cs="Arial"/>
          <w:sz w:val="20"/>
        </w:rPr>
      </w:pPr>
    </w:p>
    <w:p w:rsidR="006B2156" w:rsidRPr="009F6EE4" w:rsidRDefault="006B2156" w:rsidP="00232E5A">
      <w:pPr>
        <w:spacing w:after="0" w:line="240" w:lineRule="auto"/>
        <w:jc w:val="both"/>
        <w:rPr>
          <w:rFonts w:ascii="Arial" w:hAnsi="Arial" w:cs="Arial"/>
          <w:sz w:val="20"/>
        </w:rPr>
      </w:pPr>
      <w:r w:rsidRPr="009F6EE4">
        <w:rPr>
          <w:rFonts w:ascii="Arial" w:hAnsi="Arial" w:cs="Arial"/>
          <w:sz w:val="20"/>
        </w:rPr>
        <w:t>Under general direction, coordinates operations of Disability Resource</w:t>
      </w:r>
      <w:r w:rsidR="00C07EE5" w:rsidRPr="009F6EE4">
        <w:rPr>
          <w:rFonts w:ascii="Arial" w:hAnsi="Arial" w:cs="Arial"/>
          <w:sz w:val="20"/>
        </w:rPr>
        <w:t>s</w:t>
      </w:r>
      <w:r w:rsidR="006F6417" w:rsidRPr="009F6EE4">
        <w:rPr>
          <w:rFonts w:ascii="Arial" w:hAnsi="Arial" w:cs="Arial"/>
          <w:sz w:val="20"/>
        </w:rPr>
        <w:t>, including scheduling for student appointments</w:t>
      </w:r>
      <w:r w:rsidR="00552538" w:rsidRPr="009F6EE4">
        <w:rPr>
          <w:rFonts w:ascii="Arial" w:hAnsi="Arial" w:cs="Arial"/>
          <w:sz w:val="20"/>
        </w:rPr>
        <w:t xml:space="preserve"> and mandated services for students</w:t>
      </w:r>
      <w:r w:rsidRPr="009F6EE4">
        <w:rPr>
          <w:rFonts w:ascii="Arial" w:hAnsi="Arial" w:cs="Arial"/>
          <w:sz w:val="20"/>
        </w:rPr>
        <w:t xml:space="preserve">; implements </w:t>
      </w:r>
      <w:r w:rsidR="003E3344" w:rsidRPr="009F6EE4">
        <w:rPr>
          <w:rFonts w:ascii="Arial" w:hAnsi="Arial" w:cs="Arial"/>
          <w:sz w:val="20"/>
        </w:rPr>
        <w:t xml:space="preserve">disabled </w:t>
      </w:r>
      <w:r w:rsidRPr="009F6EE4">
        <w:rPr>
          <w:rFonts w:ascii="Arial" w:hAnsi="Arial" w:cs="Arial"/>
          <w:sz w:val="20"/>
        </w:rPr>
        <w:t xml:space="preserve">student intake regulations and procedures; performs duties related to data gathering and auditing, budget monitoring and assisting with budget development, customer relations; coordinates </w:t>
      </w:r>
      <w:r w:rsidR="00BC73F0" w:rsidRPr="009F6EE4">
        <w:rPr>
          <w:rFonts w:ascii="Arial" w:hAnsi="Arial" w:cs="Arial"/>
          <w:sz w:val="20"/>
        </w:rPr>
        <w:t>state-mandated</w:t>
      </w:r>
      <w:r w:rsidR="008F3A23" w:rsidRPr="009F6EE4">
        <w:rPr>
          <w:rFonts w:ascii="Arial" w:hAnsi="Arial" w:cs="Arial"/>
          <w:sz w:val="20"/>
        </w:rPr>
        <w:t xml:space="preserve"> National Voter Registration Act reporting</w:t>
      </w:r>
      <w:r w:rsidR="006F6417" w:rsidRPr="009F6EE4">
        <w:rPr>
          <w:rFonts w:ascii="Arial" w:hAnsi="Arial" w:cs="Arial"/>
          <w:sz w:val="20"/>
        </w:rPr>
        <w:t>; and serves as the liaison between the District, faculty, Vocational Rehabilitation, local school districts, and non-profit agencies to implement appropriate accommodations for disabled students</w:t>
      </w:r>
      <w:r w:rsidR="00BF27C0" w:rsidRPr="009F6EE4">
        <w:rPr>
          <w:rFonts w:ascii="Arial" w:hAnsi="Arial" w:cs="Arial"/>
          <w:sz w:val="20"/>
        </w:rPr>
        <w:t>.</w:t>
      </w:r>
    </w:p>
    <w:p w:rsidR="002F2843" w:rsidRPr="009F6EE4" w:rsidRDefault="002F2843" w:rsidP="00776EA5">
      <w:pPr>
        <w:pStyle w:val="Default"/>
        <w:jc w:val="both"/>
        <w:rPr>
          <w:b/>
          <w:bCs/>
          <w:color w:val="auto"/>
          <w:sz w:val="20"/>
          <w:szCs w:val="20"/>
        </w:rPr>
      </w:pPr>
    </w:p>
    <w:p w:rsidR="00776EA5" w:rsidRPr="009F6EE4" w:rsidRDefault="00776EA5" w:rsidP="00776EA5">
      <w:pPr>
        <w:pStyle w:val="Default"/>
        <w:jc w:val="both"/>
        <w:rPr>
          <w:b/>
          <w:bCs/>
          <w:color w:val="auto"/>
          <w:sz w:val="20"/>
          <w:szCs w:val="20"/>
        </w:rPr>
      </w:pPr>
    </w:p>
    <w:p w:rsidR="006B2156" w:rsidRPr="009F6EE4" w:rsidRDefault="006B2156" w:rsidP="009F6EE4">
      <w:pPr>
        <w:pStyle w:val="Heading3"/>
        <w:rPr>
          <w:color w:val="auto"/>
        </w:rPr>
      </w:pPr>
      <w:r w:rsidRPr="009F6EE4">
        <w:rPr>
          <w:color w:val="auto"/>
        </w:rPr>
        <w:t xml:space="preserve">KEY DUTIES AND RESPONSIBILITIES: </w:t>
      </w:r>
    </w:p>
    <w:p w:rsidR="006B2156" w:rsidRPr="00E7259D" w:rsidRDefault="006B2156" w:rsidP="00E7259D">
      <w:pPr>
        <w:spacing w:after="0"/>
        <w:rPr>
          <w:rFonts w:ascii="Arial" w:hAnsi="Arial" w:cs="Arial"/>
          <w:i/>
          <w:sz w:val="20"/>
        </w:rPr>
      </w:pPr>
      <w:r w:rsidRPr="00E7259D">
        <w:rPr>
          <w:rFonts w:ascii="Arial" w:hAnsi="Arial" w:cs="Arial"/>
          <w:i/>
          <w:sz w:val="20"/>
        </w:rPr>
        <w:t xml:space="preserve">Examples of key duties are interpreted as being descriptive and not restrictive in nature. Incumbents routinely perform approximately 80% of the duties below. </w:t>
      </w:r>
    </w:p>
    <w:p w:rsidR="00514D3E" w:rsidRPr="00E7259D" w:rsidRDefault="00514D3E" w:rsidP="00E7259D">
      <w:pPr>
        <w:spacing w:after="0"/>
        <w:rPr>
          <w:rFonts w:ascii="Arial" w:hAnsi="Arial" w:cs="Arial"/>
          <w:sz w:val="20"/>
        </w:rPr>
      </w:pPr>
    </w:p>
    <w:p w:rsidR="007E5661" w:rsidRPr="00E7259D" w:rsidRDefault="007E5661" w:rsidP="00232E5A">
      <w:pPr>
        <w:pStyle w:val="ListParagraph"/>
        <w:numPr>
          <w:ilvl w:val="0"/>
          <w:numId w:val="5"/>
        </w:numPr>
        <w:spacing w:after="120" w:line="240" w:lineRule="auto"/>
        <w:ind w:left="734" w:hanging="547"/>
        <w:contextualSpacing w:val="0"/>
        <w:jc w:val="both"/>
        <w:rPr>
          <w:rFonts w:ascii="Arial" w:hAnsi="Arial" w:cs="Arial"/>
          <w:sz w:val="20"/>
        </w:rPr>
      </w:pPr>
      <w:r w:rsidRPr="00E7259D">
        <w:rPr>
          <w:rFonts w:ascii="Arial" w:hAnsi="Arial" w:cs="Arial"/>
          <w:sz w:val="20"/>
        </w:rPr>
        <w:t>Coordinates daily operations of Disability Resource programs and services</w:t>
      </w:r>
      <w:r w:rsidR="00BF27C0" w:rsidRPr="00E7259D">
        <w:rPr>
          <w:rFonts w:ascii="Arial" w:hAnsi="Arial" w:cs="Arial"/>
          <w:sz w:val="20"/>
        </w:rPr>
        <w:t>; works closely with students, staff, faculty</w:t>
      </w:r>
      <w:r w:rsidR="00BC73F0" w:rsidRPr="00E7259D">
        <w:rPr>
          <w:rFonts w:ascii="Arial" w:hAnsi="Arial" w:cs="Arial"/>
          <w:sz w:val="20"/>
        </w:rPr>
        <w:t>,</w:t>
      </w:r>
      <w:r w:rsidR="00BF27C0" w:rsidRPr="00E7259D">
        <w:rPr>
          <w:rFonts w:ascii="Arial" w:hAnsi="Arial" w:cs="Arial"/>
          <w:sz w:val="20"/>
        </w:rPr>
        <w:t xml:space="preserve"> and the public to implement goals and objectives of </w:t>
      </w:r>
      <w:r w:rsidR="00BC73F0" w:rsidRPr="00E7259D">
        <w:rPr>
          <w:rFonts w:ascii="Arial" w:hAnsi="Arial" w:cs="Arial"/>
          <w:sz w:val="20"/>
        </w:rPr>
        <w:t xml:space="preserve">the </w:t>
      </w:r>
      <w:r w:rsidR="00BF27C0" w:rsidRPr="00E7259D">
        <w:rPr>
          <w:rFonts w:ascii="Arial" w:hAnsi="Arial" w:cs="Arial"/>
          <w:sz w:val="20"/>
        </w:rPr>
        <w:t xml:space="preserve">Disability Resources Department; resolves conflicts and ensures efficient operation of </w:t>
      </w:r>
      <w:r w:rsidR="00BC73F0" w:rsidRPr="00E7259D">
        <w:rPr>
          <w:rFonts w:ascii="Arial" w:hAnsi="Arial" w:cs="Arial"/>
          <w:sz w:val="20"/>
        </w:rPr>
        <w:t>programs</w:t>
      </w:r>
      <w:r w:rsidR="00BF27C0" w:rsidRPr="00E7259D">
        <w:rPr>
          <w:rFonts w:ascii="Arial" w:hAnsi="Arial" w:cs="Arial"/>
          <w:sz w:val="20"/>
        </w:rPr>
        <w:t xml:space="preserve"> related to mandated disability services.</w:t>
      </w:r>
    </w:p>
    <w:p w:rsidR="007E5661" w:rsidRPr="00E7259D" w:rsidRDefault="006F6417" w:rsidP="00232E5A">
      <w:pPr>
        <w:pStyle w:val="ListParagraph"/>
        <w:numPr>
          <w:ilvl w:val="0"/>
          <w:numId w:val="5"/>
        </w:numPr>
        <w:spacing w:after="120" w:line="240" w:lineRule="auto"/>
        <w:ind w:left="734" w:hanging="547"/>
        <w:contextualSpacing w:val="0"/>
        <w:jc w:val="both"/>
        <w:rPr>
          <w:rFonts w:ascii="Arial" w:hAnsi="Arial" w:cs="Arial"/>
          <w:sz w:val="20"/>
        </w:rPr>
      </w:pPr>
      <w:r w:rsidRPr="00E7259D">
        <w:rPr>
          <w:rFonts w:ascii="Arial" w:hAnsi="Arial" w:cs="Arial"/>
          <w:sz w:val="20"/>
        </w:rPr>
        <w:t>I</w:t>
      </w:r>
      <w:r w:rsidR="002F2843" w:rsidRPr="00E7259D">
        <w:rPr>
          <w:rFonts w:ascii="Arial" w:hAnsi="Arial" w:cs="Arial"/>
          <w:sz w:val="20"/>
        </w:rPr>
        <w:t>mplements, monitors</w:t>
      </w:r>
      <w:r w:rsidR="00BC73F0" w:rsidRPr="00E7259D">
        <w:rPr>
          <w:rFonts w:ascii="Arial" w:hAnsi="Arial" w:cs="Arial"/>
          <w:sz w:val="20"/>
        </w:rPr>
        <w:t>,</w:t>
      </w:r>
      <w:r w:rsidR="002F2843" w:rsidRPr="00E7259D">
        <w:rPr>
          <w:rFonts w:ascii="Arial" w:hAnsi="Arial" w:cs="Arial"/>
          <w:sz w:val="20"/>
        </w:rPr>
        <w:t xml:space="preserve"> </w:t>
      </w:r>
      <w:r w:rsidR="007E5661" w:rsidRPr="00E7259D">
        <w:rPr>
          <w:rFonts w:ascii="Arial" w:hAnsi="Arial" w:cs="Arial"/>
          <w:sz w:val="20"/>
        </w:rPr>
        <w:t xml:space="preserve">and assists with the development of multiple budgets for Disability Resources, College to Career, and Testing and Support Services Programs; processes </w:t>
      </w:r>
      <w:proofErr w:type="gramStart"/>
      <w:r w:rsidR="007E5661" w:rsidRPr="00E7259D">
        <w:rPr>
          <w:rFonts w:ascii="Arial" w:hAnsi="Arial" w:cs="Arial"/>
          <w:sz w:val="20"/>
        </w:rPr>
        <w:t>accounts</w:t>
      </w:r>
      <w:proofErr w:type="gramEnd"/>
      <w:r w:rsidR="007E5661" w:rsidRPr="00E7259D">
        <w:rPr>
          <w:rFonts w:ascii="Arial" w:hAnsi="Arial" w:cs="Arial"/>
          <w:sz w:val="20"/>
        </w:rPr>
        <w:t xml:space="preserve"> payable; creates auditing systems and reconciles invoices; prepares for external auditing of specially funded projects and/or government-funded programs; utilizes procurement software</w:t>
      </w:r>
      <w:r w:rsidR="002F2843" w:rsidRPr="00E7259D">
        <w:rPr>
          <w:rFonts w:ascii="Arial" w:hAnsi="Arial" w:cs="Arial"/>
          <w:sz w:val="20"/>
        </w:rPr>
        <w:t xml:space="preserve">; processes </w:t>
      </w:r>
      <w:r w:rsidR="00935718" w:rsidRPr="00E7259D">
        <w:rPr>
          <w:rFonts w:ascii="Arial" w:hAnsi="Arial" w:cs="Arial"/>
          <w:sz w:val="20"/>
        </w:rPr>
        <w:t>personnel action forms (PAFs)</w:t>
      </w:r>
      <w:r w:rsidR="00253CFD" w:rsidRPr="00E7259D">
        <w:rPr>
          <w:rFonts w:ascii="Arial" w:hAnsi="Arial" w:cs="Arial"/>
          <w:sz w:val="20"/>
        </w:rPr>
        <w:t xml:space="preserve"> and timesheets.</w:t>
      </w:r>
    </w:p>
    <w:p w:rsidR="007E5661" w:rsidRPr="00E7259D" w:rsidRDefault="00514D3E" w:rsidP="00232E5A">
      <w:pPr>
        <w:pStyle w:val="ListParagraph"/>
        <w:numPr>
          <w:ilvl w:val="0"/>
          <w:numId w:val="5"/>
        </w:numPr>
        <w:spacing w:after="120" w:line="240" w:lineRule="auto"/>
        <w:ind w:left="734" w:hanging="547"/>
        <w:contextualSpacing w:val="0"/>
        <w:jc w:val="both"/>
        <w:rPr>
          <w:rFonts w:ascii="Arial" w:hAnsi="Arial" w:cs="Arial"/>
          <w:sz w:val="20"/>
        </w:rPr>
      </w:pPr>
      <w:r w:rsidRPr="00E7259D">
        <w:rPr>
          <w:rFonts w:ascii="Arial" w:hAnsi="Arial" w:cs="Arial"/>
          <w:sz w:val="20"/>
        </w:rPr>
        <w:t xml:space="preserve">Assists </w:t>
      </w:r>
      <w:r w:rsidR="007E5661" w:rsidRPr="00E7259D">
        <w:rPr>
          <w:rFonts w:ascii="Arial" w:hAnsi="Arial" w:cs="Arial"/>
          <w:sz w:val="20"/>
        </w:rPr>
        <w:t xml:space="preserve">with scheduling of instructional </w:t>
      </w:r>
      <w:r w:rsidR="00776EA5" w:rsidRPr="00E7259D">
        <w:rPr>
          <w:rFonts w:ascii="Arial" w:hAnsi="Arial" w:cs="Arial"/>
          <w:sz w:val="20"/>
        </w:rPr>
        <w:t>services for</w:t>
      </w:r>
      <w:r w:rsidR="006F6417" w:rsidRPr="00E7259D">
        <w:rPr>
          <w:rFonts w:ascii="Arial" w:hAnsi="Arial" w:cs="Arial"/>
          <w:sz w:val="20"/>
        </w:rPr>
        <w:t xml:space="preserve"> the </w:t>
      </w:r>
      <w:r w:rsidR="00776EA5" w:rsidRPr="00E7259D">
        <w:rPr>
          <w:rFonts w:ascii="Arial" w:hAnsi="Arial" w:cs="Arial"/>
          <w:sz w:val="20"/>
        </w:rPr>
        <w:t>department; initiates</w:t>
      </w:r>
      <w:r w:rsidR="007E5661" w:rsidRPr="00E7259D">
        <w:rPr>
          <w:rFonts w:ascii="Arial" w:hAnsi="Arial" w:cs="Arial"/>
          <w:sz w:val="20"/>
        </w:rPr>
        <w:t xml:space="preserve"> and tracks faculty schedule changes; troubleshoots and resolves scheduling problems; monitors enrollments and faculty loads.</w:t>
      </w:r>
    </w:p>
    <w:p w:rsidR="00BF27C0" w:rsidRPr="00E7259D" w:rsidRDefault="00514D3E" w:rsidP="00232E5A">
      <w:pPr>
        <w:pStyle w:val="ListParagraph"/>
        <w:numPr>
          <w:ilvl w:val="0"/>
          <w:numId w:val="5"/>
        </w:numPr>
        <w:spacing w:after="120" w:line="240" w:lineRule="auto"/>
        <w:ind w:left="734" w:hanging="547"/>
        <w:contextualSpacing w:val="0"/>
        <w:jc w:val="both"/>
        <w:rPr>
          <w:rFonts w:ascii="Arial" w:hAnsi="Arial" w:cs="Arial"/>
          <w:sz w:val="20"/>
        </w:rPr>
      </w:pPr>
      <w:r w:rsidRPr="00E7259D">
        <w:rPr>
          <w:rFonts w:ascii="Arial" w:hAnsi="Arial" w:cs="Arial"/>
          <w:sz w:val="20"/>
        </w:rPr>
        <w:t xml:space="preserve">Assists with </w:t>
      </w:r>
      <w:r w:rsidR="00935718" w:rsidRPr="00E7259D">
        <w:rPr>
          <w:rFonts w:ascii="Arial" w:hAnsi="Arial" w:cs="Arial"/>
          <w:sz w:val="20"/>
        </w:rPr>
        <w:t>processing</w:t>
      </w:r>
      <w:r w:rsidRPr="00E7259D">
        <w:rPr>
          <w:rFonts w:ascii="Arial" w:hAnsi="Arial" w:cs="Arial"/>
          <w:sz w:val="20"/>
        </w:rPr>
        <w:t xml:space="preserve"> program effectiveness</w:t>
      </w:r>
      <w:r w:rsidR="00935718" w:rsidRPr="00E7259D">
        <w:rPr>
          <w:rFonts w:ascii="Arial" w:hAnsi="Arial" w:cs="Arial"/>
          <w:sz w:val="20"/>
        </w:rPr>
        <w:t xml:space="preserve"> data</w:t>
      </w:r>
      <w:r w:rsidRPr="00E7259D">
        <w:rPr>
          <w:rFonts w:ascii="Arial" w:hAnsi="Arial" w:cs="Arial"/>
          <w:sz w:val="20"/>
        </w:rPr>
        <w:t xml:space="preserve">; makes recommendations and initiates revisions to processes or procedures; develops </w:t>
      </w:r>
      <w:r w:rsidR="00B12015" w:rsidRPr="00E7259D">
        <w:rPr>
          <w:rFonts w:ascii="Arial" w:hAnsi="Arial" w:cs="Arial"/>
          <w:sz w:val="20"/>
        </w:rPr>
        <w:t xml:space="preserve">and provides services, trainings, and resources that advocate for and support the development of disabled students; maintains displays and equipment. </w:t>
      </w:r>
    </w:p>
    <w:p w:rsidR="0082200B" w:rsidRPr="00E7259D" w:rsidRDefault="006F6417" w:rsidP="00232E5A">
      <w:pPr>
        <w:pStyle w:val="ListParagraph"/>
        <w:numPr>
          <w:ilvl w:val="0"/>
          <w:numId w:val="5"/>
        </w:numPr>
        <w:spacing w:after="120" w:line="240" w:lineRule="auto"/>
        <w:ind w:left="734" w:hanging="547"/>
        <w:contextualSpacing w:val="0"/>
        <w:jc w:val="both"/>
        <w:rPr>
          <w:rFonts w:ascii="Arial" w:hAnsi="Arial" w:cs="Arial"/>
          <w:sz w:val="20"/>
        </w:rPr>
      </w:pPr>
      <w:r w:rsidRPr="00E7259D">
        <w:rPr>
          <w:rFonts w:ascii="Arial" w:hAnsi="Arial" w:cs="Arial"/>
          <w:sz w:val="20"/>
        </w:rPr>
        <w:t>Coordinates social media campaigns and electronic communication with disabled students; r</w:t>
      </w:r>
      <w:r w:rsidR="0082200B" w:rsidRPr="00E7259D">
        <w:rPr>
          <w:rFonts w:ascii="Arial" w:hAnsi="Arial" w:cs="Arial"/>
          <w:sz w:val="20"/>
        </w:rPr>
        <w:t>eviews and analyzes demographic trends for disabled student inquiries, new disability service requests, and enrollments; prepares written materials and reports</w:t>
      </w:r>
      <w:r w:rsidR="00BF27C0" w:rsidRPr="00E7259D">
        <w:rPr>
          <w:rFonts w:ascii="Arial" w:hAnsi="Arial" w:cs="Arial"/>
          <w:sz w:val="20"/>
        </w:rPr>
        <w:t>;</w:t>
      </w:r>
      <w:r w:rsidR="002F2843" w:rsidRPr="00E7259D">
        <w:rPr>
          <w:rFonts w:ascii="Arial" w:hAnsi="Arial" w:cs="Arial"/>
          <w:sz w:val="20"/>
        </w:rPr>
        <w:t xml:space="preserve"> </w:t>
      </w:r>
      <w:r w:rsidR="00BF27C0" w:rsidRPr="00E7259D">
        <w:rPr>
          <w:rFonts w:ascii="Arial" w:hAnsi="Arial" w:cs="Arial"/>
          <w:sz w:val="20"/>
        </w:rPr>
        <w:t xml:space="preserve">correspondence, agendas, and meeting minutes; designs and creates communication </w:t>
      </w:r>
      <w:r w:rsidR="002F2843" w:rsidRPr="00E7259D">
        <w:rPr>
          <w:rFonts w:ascii="Arial" w:hAnsi="Arial" w:cs="Arial"/>
          <w:sz w:val="20"/>
        </w:rPr>
        <w:t xml:space="preserve">and outreach </w:t>
      </w:r>
      <w:r w:rsidR="00BF27C0" w:rsidRPr="00E7259D">
        <w:rPr>
          <w:rFonts w:ascii="Arial" w:hAnsi="Arial" w:cs="Arial"/>
          <w:sz w:val="20"/>
        </w:rPr>
        <w:t>materials.</w:t>
      </w:r>
    </w:p>
    <w:p w:rsidR="00253CFD" w:rsidRPr="00E7259D" w:rsidRDefault="00253CFD" w:rsidP="00232E5A">
      <w:pPr>
        <w:pStyle w:val="ListParagraph"/>
        <w:numPr>
          <w:ilvl w:val="0"/>
          <w:numId w:val="5"/>
        </w:numPr>
        <w:spacing w:after="120" w:line="240" w:lineRule="auto"/>
        <w:ind w:left="734" w:hanging="547"/>
        <w:contextualSpacing w:val="0"/>
        <w:jc w:val="both"/>
        <w:rPr>
          <w:rFonts w:ascii="Arial" w:hAnsi="Arial" w:cs="Arial"/>
          <w:sz w:val="20"/>
        </w:rPr>
      </w:pPr>
      <w:r w:rsidRPr="00E7259D">
        <w:rPr>
          <w:rFonts w:ascii="Arial" w:hAnsi="Arial" w:cs="Arial"/>
          <w:sz w:val="20"/>
        </w:rPr>
        <w:t>Interprets, explains and applies district, state and federal regulations, policies and procedures and practices, including Family Educational Rights and Privacy Act of 1974 (FERPA) and Americans with Disabilities Act (ADA).</w:t>
      </w:r>
    </w:p>
    <w:p w:rsidR="0082200B" w:rsidRPr="00E7259D" w:rsidRDefault="0082200B" w:rsidP="00232E5A">
      <w:pPr>
        <w:pStyle w:val="ListParagraph"/>
        <w:numPr>
          <w:ilvl w:val="0"/>
          <w:numId w:val="5"/>
        </w:numPr>
        <w:spacing w:after="120" w:line="240" w:lineRule="auto"/>
        <w:ind w:left="734" w:hanging="547"/>
        <w:contextualSpacing w:val="0"/>
        <w:jc w:val="both"/>
        <w:rPr>
          <w:rFonts w:ascii="Arial" w:hAnsi="Arial" w:cs="Arial"/>
          <w:sz w:val="20"/>
        </w:rPr>
      </w:pPr>
      <w:r w:rsidRPr="00E7259D">
        <w:rPr>
          <w:rFonts w:ascii="Arial" w:hAnsi="Arial" w:cs="Arial"/>
          <w:sz w:val="20"/>
        </w:rPr>
        <w:t xml:space="preserve">Assists prospective and current students with </w:t>
      </w:r>
      <w:r w:rsidR="002F2843" w:rsidRPr="00E7259D">
        <w:rPr>
          <w:rFonts w:ascii="Arial" w:hAnsi="Arial" w:cs="Arial"/>
          <w:sz w:val="20"/>
        </w:rPr>
        <w:t>service requests</w:t>
      </w:r>
      <w:r w:rsidRPr="00E7259D">
        <w:rPr>
          <w:rFonts w:ascii="Arial" w:hAnsi="Arial" w:cs="Arial"/>
          <w:sz w:val="20"/>
        </w:rPr>
        <w:t>, forms and completion of intake process.</w:t>
      </w:r>
    </w:p>
    <w:p w:rsidR="00935718" w:rsidRPr="00E7259D" w:rsidRDefault="00514D3E" w:rsidP="00232E5A">
      <w:pPr>
        <w:pStyle w:val="ListParagraph"/>
        <w:numPr>
          <w:ilvl w:val="0"/>
          <w:numId w:val="5"/>
        </w:numPr>
        <w:spacing w:after="120" w:line="240" w:lineRule="auto"/>
        <w:ind w:left="734" w:hanging="547"/>
        <w:contextualSpacing w:val="0"/>
        <w:jc w:val="both"/>
        <w:rPr>
          <w:rFonts w:ascii="Arial" w:hAnsi="Arial" w:cs="Arial"/>
          <w:sz w:val="20"/>
        </w:rPr>
      </w:pPr>
      <w:r w:rsidRPr="00E7259D">
        <w:rPr>
          <w:rFonts w:ascii="Arial" w:hAnsi="Arial" w:cs="Arial"/>
          <w:sz w:val="20"/>
        </w:rPr>
        <w:t>T</w:t>
      </w:r>
      <w:r w:rsidR="00B12015" w:rsidRPr="00E7259D">
        <w:rPr>
          <w:rFonts w:ascii="Arial" w:hAnsi="Arial" w:cs="Arial"/>
          <w:sz w:val="20"/>
        </w:rPr>
        <w:t xml:space="preserve">rains </w:t>
      </w:r>
      <w:r w:rsidRPr="00E7259D">
        <w:rPr>
          <w:rFonts w:ascii="Arial" w:hAnsi="Arial" w:cs="Arial"/>
          <w:sz w:val="20"/>
        </w:rPr>
        <w:t>and leads the work of other Classified Professionals in the area</w:t>
      </w:r>
      <w:r w:rsidR="00086978" w:rsidRPr="00E7259D">
        <w:rPr>
          <w:rFonts w:ascii="Arial" w:hAnsi="Arial" w:cs="Arial"/>
          <w:sz w:val="20"/>
        </w:rPr>
        <w:t>.</w:t>
      </w:r>
    </w:p>
    <w:p w:rsidR="00FF0800" w:rsidRPr="00E7259D" w:rsidRDefault="00935718" w:rsidP="00232E5A">
      <w:pPr>
        <w:pStyle w:val="ListParagraph"/>
        <w:numPr>
          <w:ilvl w:val="0"/>
          <w:numId w:val="5"/>
        </w:numPr>
        <w:spacing w:after="120" w:line="240" w:lineRule="auto"/>
        <w:ind w:left="734" w:hanging="547"/>
        <w:contextualSpacing w:val="0"/>
        <w:jc w:val="both"/>
        <w:rPr>
          <w:rFonts w:ascii="Arial" w:hAnsi="Arial" w:cs="Arial"/>
          <w:sz w:val="20"/>
        </w:rPr>
      </w:pPr>
      <w:r w:rsidRPr="00E7259D">
        <w:rPr>
          <w:rFonts w:ascii="Arial" w:hAnsi="Arial" w:cs="Arial"/>
          <w:sz w:val="20"/>
        </w:rPr>
        <w:t>H</w:t>
      </w:r>
      <w:r w:rsidR="00B12015" w:rsidRPr="00E7259D">
        <w:rPr>
          <w:rFonts w:ascii="Arial" w:hAnsi="Arial" w:cs="Arial"/>
          <w:sz w:val="20"/>
        </w:rPr>
        <w:t xml:space="preserve">ires, supervises and trains short-term, non-continuing (STNC) employees and student workers. </w:t>
      </w:r>
    </w:p>
    <w:p w:rsidR="00776EA5" w:rsidRPr="009F6EE4" w:rsidRDefault="00776EA5">
      <w:pPr>
        <w:rPr>
          <w:rFonts w:ascii="Arial" w:eastAsia="Calibri" w:hAnsi="Arial" w:cs="Arial"/>
          <w:b/>
          <w:bCs/>
          <w:u w:val="single"/>
        </w:rPr>
      </w:pPr>
      <w:r w:rsidRPr="009F6EE4">
        <w:br w:type="page"/>
      </w:r>
    </w:p>
    <w:p w:rsidR="00776EA5" w:rsidRPr="009F6EE4" w:rsidRDefault="00776EA5" w:rsidP="00776EA5">
      <w:pPr>
        <w:pStyle w:val="Heading3"/>
        <w:rPr>
          <w:color w:val="auto"/>
        </w:rPr>
      </w:pPr>
    </w:p>
    <w:p w:rsidR="00490211" w:rsidRPr="00E7259D" w:rsidRDefault="00490211" w:rsidP="00776EA5">
      <w:pPr>
        <w:pStyle w:val="Heading3"/>
        <w:rPr>
          <w:color w:val="auto"/>
        </w:rPr>
      </w:pPr>
      <w:r w:rsidRPr="00E7259D">
        <w:rPr>
          <w:color w:val="auto"/>
        </w:rPr>
        <w:t>KNOWLEDGE OF:</w:t>
      </w:r>
    </w:p>
    <w:p w:rsidR="00E7259D" w:rsidRDefault="00E7259D" w:rsidP="00776EA5">
      <w:pPr>
        <w:spacing w:after="0" w:line="240" w:lineRule="auto"/>
        <w:jc w:val="both"/>
        <w:rPr>
          <w:rFonts w:ascii="Arial" w:hAnsi="Arial" w:cs="Arial"/>
          <w:sz w:val="20"/>
          <w:szCs w:val="20"/>
          <w:shd w:val="clear" w:color="auto" w:fill="FFFFFF"/>
        </w:rPr>
      </w:pPr>
    </w:p>
    <w:p w:rsidR="00490211" w:rsidRPr="00E7259D" w:rsidRDefault="00490211" w:rsidP="00776EA5">
      <w:pPr>
        <w:spacing w:after="0" w:line="240" w:lineRule="auto"/>
        <w:jc w:val="both"/>
        <w:rPr>
          <w:rFonts w:ascii="Arial" w:hAnsi="Arial" w:cs="Arial"/>
          <w:sz w:val="20"/>
          <w:szCs w:val="20"/>
          <w:highlight w:val="yellow"/>
        </w:rPr>
      </w:pPr>
      <w:r w:rsidRPr="00E7259D">
        <w:rPr>
          <w:rFonts w:ascii="Arial" w:hAnsi="Arial" w:cs="Arial"/>
          <w:sz w:val="20"/>
          <w:szCs w:val="20"/>
          <w:shd w:val="clear" w:color="auto" w:fill="FFFFFF"/>
        </w:rPr>
        <w:t>Relevant local, state, and federal rules and regulations, programs, policies and procedures</w:t>
      </w:r>
      <w:r w:rsidRPr="00E7259D">
        <w:rPr>
          <w:rFonts w:ascii="Arial" w:hAnsi="Arial" w:cs="Arial"/>
          <w:sz w:val="20"/>
          <w:szCs w:val="20"/>
        </w:rPr>
        <w:t xml:space="preserve"> related to disabled students; </w:t>
      </w:r>
      <w:r w:rsidRPr="00E7259D">
        <w:rPr>
          <w:rFonts w:ascii="Arial" w:hAnsi="Arial" w:cs="Arial"/>
          <w:sz w:val="20"/>
          <w:szCs w:val="20"/>
          <w:shd w:val="clear" w:color="auto" w:fill="FFFFFF"/>
        </w:rPr>
        <w:t>applicable technology usage, including standard office productivity software and other appropriate technology</w:t>
      </w:r>
      <w:r w:rsidRPr="00E7259D">
        <w:rPr>
          <w:rFonts w:ascii="Arial" w:hAnsi="Arial" w:cs="Arial"/>
          <w:sz w:val="20"/>
          <w:szCs w:val="20"/>
        </w:rPr>
        <w:t>; principles and practices of, student services programs, data management, report and budget preparation and event planning.</w:t>
      </w:r>
    </w:p>
    <w:p w:rsidR="00490211" w:rsidRPr="00E7259D" w:rsidRDefault="00490211" w:rsidP="00776EA5">
      <w:pPr>
        <w:pStyle w:val="Heading3"/>
        <w:rPr>
          <w:b w:val="0"/>
          <w:color w:val="auto"/>
          <w:u w:val="none"/>
        </w:rPr>
      </w:pPr>
    </w:p>
    <w:p w:rsidR="00776EA5" w:rsidRPr="00E7259D" w:rsidRDefault="00776EA5" w:rsidP="00776EA5">
      <w:pPr>
        <w:spacing w:after="0"/>
        <w:jc w:val="both"/>
      </w:pPr>
    </w:p>
    <w:p w:rsidR="006142DE" w:rsidRPr="00E7259D" w:rsidRDefault="006142DE" w:rsidP="00776EA5">
      <w:pPr>
        <w:pStyle w:val="Heading3"/>
        <w:rPr>
          <w:color w:val="auto"/>
        </w:rPr>
      </w:pPr>
      <w:r w:rsidRPr="00E7259D">
        <w:rPr>
          <w:color w:val="auto"/>
        </w:rPr>
        <w:t>ABILITY TO:</w:t>
      </w:r>
    </w:p>
    <w:p w:rsidR="00E7259D" w:rsidRDefault="00E7259D" w:rsidP="00776EA5">
      <w:pPr>
        <w:spacing w:after="0" w:line="240" w:lineRule="auto"/>
        <w:jc w:val="both"/>
        <w:rPr>
          <w:rFonts w:ascii="Arial" w:hAnsi="Arial" w:cs="Arial"/>
          <w:sz w:val="20"/>
          <w:szCs w:val="20"/>
          <w:shd w:val="clear" w:color="auto" w:fill="FFFFFF"/>
        </w:rPr>
      </w:pPr>
    </w:p>
    <w:p w:rsidR="006142DE" w:rsidRPr="00E7259D" w:rsidRDefault="00514D3E" w:rsidP="00776EA5">
      <w:pPr>
        <w:spacing w:after="0" w:line="240" w:lineRule="auto"/>
        <w:jc w:val="both"/>
        <w:rPr>
          <w:rFonts w:ascii="Arial" w:hAnsi="Arial" w:cs="Arial"/>
          <w:sz w:val="20"/>
          <w:szCs w:val="20"/>
          <w:shd w:val="clear" w:color="auto" w:fill="FFFFFF"/>
        </w:rPr>
      </w:pPr>
      <w:r w:rsidRPr="00E7259D">
        <w:rPr>
          <w:rFonts w:ascii="Arial" w:hAnsi="Arial" w:cs="Arial"/>
          <w:sz w:val="20"/>
          <w:szCs w:val="20"/>
          <w:shd w:val="clear" w:color="auto" w:fill="FFFFFF"/>
        </w:rPr>
        <w:t>I</w:t>
      </w:r>
      <w:r w:rsidR="006142DE" w:rsidRPr="00E7259D">
        <w:rPr>
          <w:rFonts w:ascii="Arial" w:hAnsi="Arial" w:cs="Arial"/>
          <w:sz w:val="20"/>
          <w:szCs w:val="20"/>
          <w:shd w:val="clear" w:color="auto" w:fill="FFFFFF"/>
        </w:rPr>
        <w:t xml:space="preserve">nterpret and apply the rules, regulations and policies of the District, ADA, Title 5 and Educational Code; </w:t>
      </w:r>
      <w:r w:rsidRPr="00E7259D">
        <w:rPr>
          <w:rFonts w:ascii="Arial" w:hAnsi="Arial" w:cs="Arial"/>
          <w:sz w:val="20"/>
          <w:szCs w:val="20"/>
          <w:shd w:val="clear" w:color="auto" w:fill="FFFFFF"/>
        </w:rPr>
        <w:t>exercise appropriate judgement in interactions with others and with work processes. </w:t>
      </w:r>
      <w:r w:rsidR="003670BF" w:rsidRPr="00E7259D">
        <w:rPr>
          <w:rFonts w:ascii="Arial" w:hAnsi="Arial" w:cs="Arial"/>
          <w:sz w:val="20"/>
          <w:szCs w:val="20"/>
          <w:shd w:val="clear" w:color="auto" w:fill="FFFFFF"/>
        </w:rPr>
        <w:t>collaborate productively and cooperatively with individuals and groups both internally and/or externally</w:t>
      </w:r>
      <w:r w:rsidR="006142DE" w:rsidRPr="00E7259D">
        <w:rPr>
          <w:rFonts w:ascii="Arial" w:hAnsi="Arial" w:cs="Arial"/>
          <w:sz w:val="20"/>
          <w:szCs w:val="20"/>
          <w:shd w:val="clear" w:color="auto" w:fill="FFFFFF"/>
        </w:rPr>
        <w:t>; demonstrate sensitivity to, and respect for, a diverse population.</w:t>
      </w:r>
    </w:p>
    <w:p w:rsidR="006142DE" w:rsidRPr="00E7259D" w:rsidRDefault="006142DE" w:rsidP="00776EA5">
      <w:pPr>
        <w:spacing w:after="0" w:line="240" w:lineRule="auto"/>
        <w:jc w:val="both"/>
        <w:rPr>
          <w:highlight w:val="yellow"/>
        </w:rPr>
      </w:pPr>
    </w:p>
    <w:p w:rsidR="006142DE" w:rsidRPr="00E7259D" w:rsidRDefault="006142DE" w:rsidP="00776EA5">
      <w:pPr>
        <w:pStyle w:val="Default"/>
        <w:jc w:val="both"/>
        <w:rPr>
          <w:color w:val="auto"/>
          <w:sz w:val="20"/>
          <w:szCs w:val="20"/>
        </w:rPr>
      </w:pPr>
    </w:p>
    <w:p w:rsidR="00E10249" w:rsidRPr="00E7259D" w:rsidRDefault="00E10249" w:rsidP="00E7259D">
      <w:pPr>
        <w:pStyle w:val="Heading3"/>
        <w:rPr>
          <w:color w:val="auto"/>
        </w:rPr>
      </w:pPr>
      <w:r w:rsidRPr="00E7259D">
        <w:rPr>
          <w:color w:val="auto"/>
        </w:rPr>
        <w:t>MINIMUM QUALIFICATIONS:</w:t>
      </w:r>
    </w:p>
    <w:p w:rsidR="00E10249" w:rsidRPr="00E7259D" w:rsidRDefault="00E10249" w:rsidP="00E7259D">
      <w:pPr>
        <w:spacing w:after="0"/>
        <w:jc w:val="both"/>
        <w:rPr>
          <w:rFonts w:ascii="Arial" w:hAnsi="Arial" w:cs="Arial"/>
          <w:i/>
          <w:sz w:val="20"/>
        </w:rPr>
      </w:pPr>
      <w:r w:rsidRPr="00E7259D">
        <w:rPr>
          <w:rFonts w:ascii="Arial" w:hAnsi="Arial" w:cs="Arial"/>
          <w:i/>
          <w:sz w:val="20"/>
        </w:rPr>
        <w:t>Candidates/incumbents must meet the minimum qualifications as detailed below, or file for equivalency.  Equivalency decisions are made on the basis of a 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E10249" w:rsidRPr="00E7259D" w:rsidRDefault="00E10249" w:rsidP="00E7259D">
      <w:pPr>
        <w:spacing w:after="0" w:line="240" w:lineRule="auto"/>
        <w:rPr>
          <w:rFonts w:ascii="Arial" w:hAnsi="Arial" w:cs="Arial"/>
          <w:sz w:val="20"/>
        </w:rPr>
      </w:pPr>
    </w:p>
    <w:p w:rsidR="00E10249" w:rsidRPr="00E7259D" w:rsidRDefault="00E10249" w:rsidP="00E7259D">
      <w:pPr>
        <w:spacing w:after="0" w:line="240" w:lineRule="auto"/>
        <w:rPr>
          <w:rFonts w:ascii="Arial" w:hAnsi="Arial" w:cs="Arial"/>
          <w:i/>
          <w:sz w:val="20"/>
        </w:rPr>
      </w:pPr>
      <w:r w:rsidRPr="00E7259D">
        <w:rPr>
          <w:rFonts w:ascii="Arial" w:hAnsi="Arial" w:cs="Arial"/>
          <w:i/>
          <w:sz w:val="20"/>
        </w:rPr>
        <w:t>Education:</w:t>
      </w:r>
    </w:p>
    <w:p w:rsidR="00E10249" w:rsidRPr="00E7259D" w:rsidRDefault="00E10249" w:rsidP="00E7259D">
      <w:pPr>
        <w:spacing w:after="0" w:line="240" w:lineRule="auto"/>
        <w:rPr>
          <w:rFonts w:ascii="Arial" w:hAnsi="Arial" w:cs="Arial"/>
          <w:sz w:val="20"/>
          <w:u w:val="single"/>
        </w:rPr>
      </w:pPr>
      <w:r w:rsidRPr="00E7259D">
        <w:rPr>
          <w:rFonts w:ascii="Arial" w:hAnsi="Arial" w:cs="Arial"/>
          <w:sz w:val="20"/>
        </w:rPr>
        <w:t xml:space="preserve">Associate’s degree. </w:t>
      </w:r>
    </w:p>
    <w:p w:rsidR="00E10249" w:rsidRPr="00E7259D" w:rsidRDefault="00E10249" w:rsidP="00E7259D">
      <w:pPr>
        <w:spacing w:after="0" w:line="240" w:lineRule="auto"/>
        <w:rPr>
          <w:rFonts w:ascii="Arial" w:hAnsi="Arial" w:cs="Arial"/>
          <w:sz w:val="20"/>
        </w:rPr>
      </w:pPr>
    </w:p>
    <w:p w:rsidR="00E10249" w:rsidRPr="00E7259D" w:rsidRDefault="00E10249" w:rsidP="00E7259D">
      <w:pPr>
        <w:spacing w:after="0" w:line="240" w:lineRule="auto"/>
        <w:rPr>
          <w:rFonts w:ascii="Arial" w:hAnsi="Arial" w:cs="Arial"/>
          <w:i/>
          <w:sz w:val="20"/>
        </w:rPr>
      </w:pPr>
      <w:r w:rsidRPr="00E7259D">
        <w:rPr>
          <w:rFonts w:ascii="Arial" w:hAnsi="Arial" w:cs="Arial"/>
          <w:i/>
          <w:sz w:val="20"/>
        </w:rPr>
        <w:t>Experience:</w:t>
      </w:r>
    </w:p>
    <w:p w:rsidR="00E10249" w:rsidRPr="00E7259D" w:rsidRDefault="00E10249" w:rsidP="00E7259D">
      <w:pPr>
        <w:spacing w:after="0" w:line="240" w:lineRule="auto"/>
        <w:rPr>
          <w:rFonts w:ascii="Arial" w:hAnsi="Arial" w:cs="Arial"/>
          <w:sz w:val="20"/>
        </w:rPr>
      </w:pPr>
      <w:r w:rsidRPr="00E7259D">
        <w:rPr>
          <w:rFonts w:ascii="Arial" w:hAnsi="Arial" w:cs="Arial"/>
          <w:sz w:val="20"/>
        </w:rPr>
        <w:t>2</w:t>
      </w:r>
      <w:r w:rsidR="00514D3E" w:rsidRPr="00E7259D">
        <w:rPr>
          <w:rFonts w:ascii="Arial" w:hAnsi="Arial" w:cs="Arial"/>
          <w:sz w:val="20"/>
        </w:rPr>
        <w:t>+ years of</w:t>
      </w:r>
      <w:r w:rsidRPr="00E7259D">
        <w:rPr>
          <w:rFonts w:ascii="Arial" w:hAnsi="Arial" w:cs="Arial"/>
          <w:sz w:val="20"/>
        </w:rPr>
        <w:t xml:space="preserve"> </w:t>
      </w:r>
      <w:bookmarkStart w:id="0" w:name="_GoBack"/>
      <w:bookmarkEnd w:id="0"/>
      <w:r w:rsidRPr="00E7259D">
        <w:rPr>
          <w:rFonts w:ascii="Arial" w:hAnsi="Arial" w:cs="Arial"/>
          <w:sz w:val="20"/>
        </w:rPr>
        <w:t>experience working in a related educational setting</w:t>
      </w:r>
      <w:r w:rsidR="006A4055" w:rsidRPr="00E7259D">
        <w:rPr>
          <w:rFonts w:ascii="Arial" w:hAnsi="Arial" w:cs="Arial"/>
          <w:sz w:val="20"/>
        </w:rPr>
        <w:t xml:space="preserve"> with previous experience </w:t>
      </w:r>
      <w:r w:rsidR="00BD0CEE" w:rsidRPr="00E7259D">
        <w:rPr>
          <w:rFonts w:ascii="Arial" w:hAnsi="Arial" w:cs="Arial"/>
          <w:sz w:val="20"/>
        </w:rPr>
        <w:t>assisting with budget development and montioring</w:t>
      </w:r>
      <w:r w:rsidRPr="00E7259D">
        <w:rPr>
          <w:rFonts w:ascii="Arial" w:hAnsi="Arial" w:cs="Arial"/>
          <w:sz w:val="20"/>
        </w:rPr>
        <w:t>.</w:t>
      </w:r>
    </w:p>
    <w:sectPr w:rsidR="00E10249" w:rsidRPr="00E7259D" w:rsidSect="00E7259D">
      <w:headerReference w:type="default" r:id="rId9"/>
      <w:footerReference w:type="defaul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EA5" w:rsidRDefault="00776EA5" w:rsidP="00776EA5">
      <w:pPr>
        <w:spacing w:after="0" w:line="240" w:lineRule="auto"/>
      </w:pPr>
      <w:r>
        <w:separator/>
      </w:r>
    </w:p>
  </w:endnote>
  <w:endnote w:type="continuationSeparator" w:id="0">
    <w:p w:rsidR="00776EA5" w:rsidRDefault="00776EA5" w:rsidP="0077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A5" w:rsidRPr="009F6EE4" w:rsidRDefault="009F6EE4" w:rsidP="009F6EE4">
    <w:pPr>
      <w:pStyle w:val="Footer"/>
      <w:tabs>
        <w:tab w:val="right" w:pos="9900"/>
      </w:tabs>
      <w:ind w:right="-540"/>
      <w:rPr>
        <w:rFonts w:ascii="Arial" w:hAnsi="Arial" w:cs="Arial"/>
        <w:sz w:val="18"/>
        <w:szCs w:val="18"/>
      </w:rPr>
    </w:pPr>
    <w:r w:rsidRPr="009F6EE4">
      <w:rPr>
        <w:rFonts w:ascii="Arial" w:eastAsia="Arial" w:hAnsi="Arial" w:cs="Arial"/>
        <w:bCs/>
        <w:spacing w:val="-1"/>
        <w:sz w:val="18"/>
        <w:szCs w:val="18"/>
      </w:rPr>
      <w:t>BOARD POLICY REFERENCE:</w:t>
    </w:r>
    <w:r w:rsidRPr="009F6EE4">
      <w:rPr>
        <w:rFonts w:ascii="Arial" w:hAnsi="Arial" w:cs="Arial"/>
        <w:sz w:val="18"/>
        <w:szCs w:val="18"/>
      </w:rPr>
      <w:t xml:space="preserve">  New Classification Board Approved </w:t>
    </w:r>
    <w:r>
      <w:rPr>
        <w:rFonts w:ascii="Arial" w:hAnsi="Arial" w:cs="Arial"/>
        <w:sz w:val="18"/>
        <w:szCs w:val="18"/>
      </w:rPr>
      <w:t>06.13.23</w:t>
    </w:r>
    <w:r w:rsidRPr="009F6EE4">
      <w:rPr>
        <w:rFonts w:ascii="Arial" w:hAnsi="Arial" w:cs="Arial"/>
        <w:sz w:val="18"/>
        <w:szCs w:val="18"/>
      </w:rPr>
      <w:tab/>
      <w:t xml:space="preserve">Page </w:t>
    </w:r>
    <w:r w:rsidRPr="009F6EE4">
      <w:rPr>
        <w:rFonts w:ascii="Arial" w:hAnsi="Arial" w:cs="Arial"/>
        <w:sz w:val="18"/>
        <w:szCs w:val="18"/>
      </w:rPr>
      <w:fldChar w:fldCharType="begin"/>
    </w:r>
    <w:r w:rsidRPr="009F6EE4">
      <w:rPr>
        <w:rFonts w:ascii="Arial" w:hAnsi="Arial" w:cs="Arial"/>
        <w:sz w:val="18"/>
        <w:szCs w:val="18"/>
      </w:rPr>
      <w:instrText xml:space="preserve"> PAGE   \* MERGEFORMAT </w:instrText>
    </w:r>
    <w:r w:rsidRPr="009F6EE4">
      <w:rPr>
        <w:rFonts w:ascii="Arial" w:hAnsi="Arial" w:cs="Arial"/>
        <w:sz w:val="18"/>
        <w:szCs w:val="18"/>
      </w:rPr>
      <w:fldChar w:fldCharType="separate"/>
    </w:r>
    <w:r w:rsidRPr="009F6EE4">
      <w:rPr>
        <w:rFonts w:ascii="Arial" w:hAnsi="Arial" w:cs="Arial"/>
        <w:sz w:val="18"/>
        <w:szCs w:val="18"/>
      </w:rPr>
      <w:t>1</w:t>
    </w:r>
    <w:r w:rsidRPr="009F6EE4">
      <w:rPr>
        <w:rFonts w:ascii="Arial" w:hAnsi="Arial" w:cs="Arial"/>
        <w:noProof/>
        <w:sz w:val="18"/>
        <w:szCs w:val="18"/>
      </w:rPr>
      <w:fldChar w:fldCharType="end"/>
    </w:r>
    <w:r w:rsidRPr="009F6EE4">
      <w:rPr>
        <w:rFonts w:ascii="Arial" w:hAnsi="Arial" w:cs="Arial"/>
        <w:noProof/>
        <w:sz w:val="18"/>
        <w:szCs w:val="18"/>
      </w:rPr>
      <w:t xml:space="preserve"> </w:t>
    </w:r>
    <w:r w:rsidRPr="009F6EE4">
      <w:rPr>
        <w:rFonts w:ascii="Arial" w:hAnsi="Arial" w:cs="Arial"/>
        <w:sz w:val="18"/>
        <w:szCs w:val="18"/>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9D" w:rsidRPr="00E7259D" w:rsidRDefault="00E7259D" w:rsidP="00E7259D">
    <w:pPr>
      <w:pStyle w:val="Footer"/>
      <w:tabs>
        <w:tab w:val="right" w:pos="9900"/>
      </w:tabs>
      <w:ind w:right="-540"/>
      <w:rPr>
        <w:rFonts w:ascii="Arial" w:hAnsi="Arial" w:cs="Arial"/>
        <w:sz w:val="18"/>
        <w:szCs w:val="18"/>
      </w:rPr>
    </w:pPr>
    <w:r w:rsidRPr="00E7259D">
      <w:rPr>
        <w:rFonts w:ascii="Arial" w:eastAsia="Arial" w:hAnsi="Arial" w:cs="Arial"/>
        <w:bCs/>
        <w:spacing w:val="-1"/>
        <w:sz w:val="18"/>
        <w:szCs w:val="18"/>
      </w:rPr>
      <w:t>BOARD POLICY REFERENCE:</w:t>
    </w:r>
    <w:r w:rsidRPr="00E7259D">
      <w:rPr>
        <w:rFonts w:ascii="Arial" w:hAnsi="Arial" w:cs="Arial"/>
        <w:sz w:val="18"/>
        <w:szCs w:val="18"/>
      </w:rPr>
      <w:t xml:space="preserve">  New Classification Board Approved 06.13.23</w:t>
    </w:r>
    <w:r w:rsidRPr="00E7259D">
      <w:rPr>
        <w:rFonts w:ascii="Arial" w:hAnsi="Arial" w:cs="Arial"/>
        <w:sz w:val="18"/>
        <w:szCs w:val="18"/>
      </w:rPr>
      <w:tab/>
      <w:t xml:space="preserve">Page </w:t>
    </w:r>
    <w:r w:rsidRPr="00E7259D">
      <w:rPr>
        <w:rFonts w:ascii="Arial" w:hAnsi="Arial" w:cs="Arial"/>
        <w:sz w:val="18"/>
        <w:szCs w:val="18"/>
      </w:rPr>
      <w:fldChar w:fldCharType="begin"/>
    </w:r>
    <w:r w:rsidRPr="00E7259D">
      <w:rPr>
        <w:rFonts w:ascii="Arial" w:hAnsi="Arial" w:cs="Arial"/>
        <w:sz w:val="18"/>
        <w:szCs w:val="18"/>
      </w:rPr>
      <w:instrText xml:space="preserve"> PAGE   \* MERGEFORMAT </w:instrText>
    </w:r>
    <w:r w:rsidRPr="00E7259D">
      <w:rPr>
        <w:rFonts w:ascii="Arial" w:hAnsi="Arial" w:cs="Arial"/>
        <w:sz w:val="18"/>
        <w:szCs w:val="18"/>
      </w:rPr>
      <w:fldChar w:fldCharType="separate"/>
    </w:r>
    <w:r w:rsidRPr="00E7259D">
      <w:rPr>
        <w:rFonts w:ascii="Arial" w:hAnsi="Arial" w:cs="Arial"/>
        <w:sz w:val="18"/>
        <w:szCs w:val="18"/>
      </w:rPr>
      <w:t>2</w:t>
    </w:r>
    <w:r w:rsidRPr="00E7259D">
      <w:rPr>
        <w:rFonts w:ascii="Arial" w:hAnsi="Arial" w:cs="Arial"/>
        <w:noProof/>
        <w:sz w:val="18"/>
        <w:szCs w:val="18"/>
      </w:rPr>
      <w:fldChar w:fldCharType="end"/>
    </w:r>
    <w:r w:rsidRPr="00E7259D">
      <w:rPr>
        <w:rFonts w:ascii="Arial" w:hAnsi="Arial" w:cs="Arial"/>
        <w:noProof/>
        <w:sz w:val="18"/>
        <w:szCs w:val="18"/>
      </w:rPr>
      <w:t xml:space="preserve"> </w:t>
    </w:r>
    <w:r w:rsidRPr="00E7259D">
      <w:rPr>
        <w:rFonts w:ascii="Arial" w:hAnsi="Arial" w:cs="Arial"/>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EA5" w:rsidRDefault="00776EA5" w:rsidP="00776EA5">
      <w:pPr>
        <w:spacing w:after="0" w:line="240" w:lineRule="auto"/>
      </w:pPr>
      <w:r>
        <w:separator/>
      </w:r>
    </w:p>
  </w:footnote>
  <w:footnote w:type="continuationSeparator" w:id="0">
    <w:p w:rsidR="00776EA5" w:rsidRDefault="00776EA5" w:rsidP="0077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9D" w:rsidRPr="00E7259D" w:rsidRDefault="00E7259D" w:rsidP="00E7259D">
    <w:pPr>
      <w:tabs>
        <w:tab w:val="left" w:pos="900"/>
      </w:tabs>
      <w:ind w:left="900" w:hanging="900"/>
      <w:rPr>
        <w:rFonts w:ascii="Arial" w:hAnsi="Arial" w:cs="Arial"/>
      </w:rPr>
    </w:pPr>
    <w:r w:rsidRPr="00E7259D">
      <w:rPr>
        <w:rFonts w:ascii="Arial" w:hAnsi="Arial" w:cs="Arial"/>
      </w:rPr>
      <w:t xml:space="preserve">TITLE:  </w:t>
    </w:r>
    <w:r w:rsidRPr="00E7259D">
      <w:rPr>
        <w:rFonts w:ascii="Arial" w:hAnsi="Arial" w:cs="Arial"/>
      </w:rPr>
      <w:tab/>
      <w:t xml:space="preserve">Coordinator, </w:t>
    </w:r>
    <w:r>
      <w:rPr>
        <w:rFonts w:ascii="Arial" w:hAnsi="Arial" w:cs="Arial"/>
      </w:rPr>
      <w:t>Disability Resources</w:t>
    </w:r>
  </w:p>
  <w:p w:rsidR="00E7259D" w:rsidRDefault="00E7259D" w:rsidP="00E7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1E3"/>
    <w:multiLevelType w:val="hybridMultilevel"/>
    <w:tmpl w:val="E73440D8"/>
    <w:lvl w:ilvl="0" w:tplc="E8AA85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571ED"/>
    <w:multiLevelType w:val="hybridMultilevel"/>
    <w:tmpl w:val="EDF6B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902C6"/>
    <w:multiLevelType w:val="hybridMultilevel"/>
    <w:tmpl w:val="23E0B962"/>
    <w:lvl w:ilvl="0" w:tplc="839201AE">
      <w:start w:val="1"/>
      <w:numFmt w:val="decimal"/>
      <w:lvlText w:val="%1."/>
      <w:lvlJc w:val="left"/>
      <w:pPr>
        <w:ind w:hanging="361"/>
      </w:pPr>
      <w:rPr>
        <w:rFonts w:ascii="Arial" w:eastAsia="Arial" w:hAnsi="Arial" w:hint="default"/>
        <w:sz w:val="20"/>
        <w:szCs w:val="20"/>
      </w:rPr>
    </w:lvl>
    <w:lvl w:ilvl="1" w:tplc="DBE439EE">
      <w:start w:val="1"/>
      <w:numFmt w:val="bullet"/>
      <w:lvlText w:val="•"/>
      <w:lvlJc w:val="left"/>
      <w:rPr>
        <w:rFonts w:hint="default"/>
      </w:rPr>
    </w:lvl>
    <w:lvl w:ilvl="2" w:tplc="D4A41958">
      <w:start w:val="1"/>
      <w:numFmt w:val="bullet"/>
      <w:lvlText w:val="•"/>
      <w:lvlJc w:val="left"/>
      <w:rPr>
        <w:rFonts w:hint="default"/>
      </w:rPr>
    </w:lvl>
    <w:lvl w:ilvl="3" w:tplc="9F78606E">
      <w:start w:val="1"/>
      <w:numFmt w:val="bullet"/>
      <w:lvlText w:val="•"/>
      <w:lvlJc w:val="left"/>
      <w:rPr>
        <w:rFonts w:hint="default"/>
      </w:rPr>
    </w:lvl>
    <w:lvl w:ilvl="4" w:tplc="CDACE2A0">
      <w:start w:val="1"/>
      <w:numFmt w:val="bullet"/>
      <w:lvlText w:val="•"/>
      <w:lvlJc w:val="left"/>
      <w:rPr>
        <w:rFonts w:hint="default"/>
      </w:rPr>
    </w:lvl>
    <w:lvl w:ilvl="5" w:tplc="C254BF02">
      <w:start w:val="1"/>
      <w:numFmt w:val="bullet"/>
      <w:lvlText w:val="•"/>
      <w:lvlJc w:val="left"/>
      <w:rPr>
        <w:rFonts w:hint="default"/>
      </w:rPr>
    </w:lvl>
    <w:lvl w:ilvl="6" w:tplc="669E4804">
      <w:start w:val="1"/>
      <w:numFmt w:val="bullet"/>
      <w:lvlText w:val="•"/>
      <w:lvlJc w:val="left"/>
      <w:rPr>
        <w:rFonts w:hint="default"/>
      </w:rPr>
    </w:lvl>
    <w:lvl w:ilvl="7" w:tplc="5820217C">
      <w:start w:val="1"/>
      <w:numFmt w:val="bullet"/>
      <w:lvlText w:val="•"/>
      <w:lvlJc w:val="left"/>
      <w:rPr>
        <w:rFonts w:hint="default"/>
      </w:rPr>
    </w:lvl>
    <w:lvl w:ilvl="8" w:tplc="19E010F6">
      <w:start w:val="1"/>
      <w:numFmt w:val="bullet"/>
      <w:lvlText w:val="•"/>
      <w:lvlJc w:val="left"/>
      <w:rPr>
        <w:rFonts w:hint="default"/>
      </w:rPr>
    </w:lvl>
  </w:abstractNum>
  <w:abstractNum w:abstractNumId="3" w15:restartNumberingAfterBreak="0">
    <w:nsid w:val="67F27EB5"/>
    <w:multiLevelType w:val="hybridMultilevel"/>
    <w:tmpl w:val="87AA0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606D1D"/>
    <w:multiLevelType w:val="hybridMultilevel"/>
    <w:tmpl w:val="8C0A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56"/>
    <w:rsid w:val="00064A00"/>
    <w:rsid w:val="00086978"/>
    <w:rsid w:val="00092B1A"/>
    <w:rsid w:val="000E09A5"/>
    <w:rsid w:val="00232E5A"/>
    <w:rsid w:val="00253CFD"/>
    <w:rsid w:val="002F2843"/>
    <w:rsid w:val="003670BF"/>
    <w:rsid w:val="003C3AC6"/>
    <w:rsid w:val="003E3344"/>
    <w:rsid w:val="00437D24"/>
    <w:rsid w:val="00490211"/>
    <w:rsid w:val="00495F25"/>
    <w:rsid w:val="004B4747"/>
    <w:rsid w:val="00514D3E"/>
    <w:rsid w:val="00533541"/>
    <w:rsid w:val="00552538"/>
    <w:rsid w:val="005A3F61"/>
    <w:rsid w:val="006142DE"/>
    <w:rsid w:val="00645BC8"/>
    <w:rsid w:val="006A4055"/>
    <w:rsid w:val="006B2156"/>
    <w:rsid w:val="006F6417"/>
    <w:rsid w:val="00776EA5"/>
    <w:rsid w:val="00780556"/>
    <w:rsid w:val="007B1E81"/>
    <w:rsid w:val="007E5661"/>
    <w:rsid w:val="0082200B"/>
    <w:rsid w:val="008D29D8"/>
    <w:rsid w:val="008F3A23"/>
    <w:rsid w:val="00935718"/>
    <w:rsid w:val="009F6EE4"/>
    <w:rsid w:val="00B12015"/>
    <w:rsid w:val="00BB651C"/>
    <w:rsid w:val="00BC73F0"/>
    <w:rsid w:val="00BD0CEE"/>
    <w:rsid w:val="00BF27C0"/>
    <w:rsid w:val="00C07EE5"/>
    <w:rsid w:val="00C10AF5"/>
    <w:rsid w:val="00C64211"/>
    <w:rsid w:val="00E10249"/>
    <w:rsid w:val="00E47D03"/>
    <w:rsid w:val="00E7259D"/>
    <w:rsid w:val="00F225CF"/>
    <w:rsid w:val="00FB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12B41C"/>
  <w15:chartTrackingRefBased/>
  <w15:docId w15:val="{3644D37C-6708-4AC3-A1EC-D3541FB9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6E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42DE"/>
    <w:pPr>
      <w:autoSpaceDE w:val="0"/>
      <w:autoSpaceDN w:val="0"/>
      <w:adjustRightInd w:val="0"/>
      <w:spacing w:after="0" w:line="240" w:lineRule="auto"/>
      <w:jc w:val="both"/>
      <w:outlineLvl w:val="2"/>
    </w:pPr>
    <w:rPr>
      <w:rFonts w:ascii="Arial" w:eastAsia="Calibri"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15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2200B"/>
    <w:pPr>
      <w:widowControl w:val="0"/>
      <w:spacing w:after="0" w:line="240" w:lineRule="auto"/>
      <w:ind w:left="580"/>
    </w:pPr>
    <w:rPr>
      <w:rFonts w:ascii="Arial" w:eastAsia="Arial" w:hAnsi="Arial"/>
      <w:sz w:val="20"/>
      <w:szCs w:val="20"/>
    </w:rPr>
  </w:style>
  <w:style w:type="character" w:customStyle="1" w:styleId="BodyTextChar">
    <w:name w:val="Body Text Char"/>
    <w:basedOn w:val="DefaultParagraphFont"/>
    <w:link w:val="BodyText"/>
    <w:uiPriority w:val="1"/>
    <w:rsid w:val="0082200B"/>
    <w:rPr>
      <w:rFonts w:ascii="Arial" w:eastAsia="Arial" w:hAnsi="Arial"/>
      <w:sz w:val="20"/>
      <w:szCs w:val="20"/>
    </w:rPr>
  </w:style>
  <w:style w:type="character" w:customStyle="1" w:styleId="Heading3Char">
    <w:name w:val="Heading 3 Char"/>
    <w:basedOn w:val="DefaultParagraphFont"/>
    <w:link w:val="Heading3"/>
    <w:uiPriority w:val="9"/>
    <w:rsid w:val="006142DE"/>
    <w:rPr>
      <w:rFonts w:ascii="Arial" w:eastAsia="Calibri" w:hAnsi="Arial" w:cs="Arial"/>
      <w:b/>
      <w:bCs/>
      <w:color w:val="000000"/>
      <w:u w:val="single"/>
    </w:rPr>
  </w:style>
  <w:style w:type="paragraph" w:styleId="BalloonText">
    <w:name w:val="Balloon Text"/>
    <w:basedOn w:val="Normal"/>
    <w:link w:val="BalloonTextChar"/>
    <w:uiPriority w:val="99"/>
    <w:semiHidden/>
    <w:unhideWhenUsed/>
    <w:rsid w:val="006F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417"/>
    <w:rPr>
      <w:rFonts w:ascii="Segoe UI" w:hAnsi="Segoe UI" w:cs="Segoe UI"/>
      <w:sz w:val="18"/>
      <w:szCs w:val="18"/>
    </w:rPr>
  </w:style>
  <w:style w:type="paragraph" w:styleId="Header">
    <w:name w:val="header"/>
    <w:basedOn w:val="Normal"/>
    <w:link w:val="HeaderChar"/>
    <w:uiPriority w:val="99"/>
    <w:unhideWhenUsed/>
    <w:rsid w:val="0077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A5"/>
  </w:style>
  <w:style w:type="paragraph" w:styleId="Footer">
    <w:name w:val="footer"/>
    <w:basedOn w:val="Normal"/>
    <w:link w:val="FooterChar"/>
    <w:uiPriority w:val="99"/>
    <w:unhideWhenUsed/>
    <w:rsid w:val="0077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A5"/>
  </w:style>
  <w:style w:type="character" w:customStyle="1" w:styleId="Heading1Char">
    <w:name w:val="Heading 1 Char"/>
    <w:basedOn w:val="DefaultParagraphFont"/>
    <w:link w:val="Heading1"/>
    <w:uiPriority w:val="9"/>
    <w:rsid w:val="009F6E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6EE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72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90105">
      <w:bodyDiv w:val="1"/>
      <w:marLeft w:val="0"/>
      <w:marRight w:val="0"/>
      <w:marTop w:val="0"/>
      <w:marBottom w:val="0"/>
      <w:divBdr>
        <w:top w:val="none" w:sz="0" w:space="0" w:color="auto"/>
        <w:left w:val="none" w:sz="0" w:space="0" w:color="auto"/>
        <w:bottom w:val="none" w:sz="0" w:space="0" w:color="auto"/>
        <w:right w:val="none" w:sz="0" w:space="0" w:color="auto"/>
      </w:divBdr>
    </w:div>
    <w:div w:id="20097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SRJC</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Disability Resources</dc:title>
  <dc:subject/>
  <dc:creator>Tonkovich, Melinda</dc:creator>
  <cp:keywords/>
  <dc:description/>
  <cp:lastModifiedBy>Dixon, Brenda</cp:lastModifiedBy>
  <cp:revision>7</cp:revision>
  <dcterms:created xsi:type="dcterms:W3CDTF">2023-06-14T23:16:00Z</dcterms:created>
  <dcterms:modified xsi:type="dcterms:W3CDTF">2023-06-14T23:36:00Z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9ebda10441d863848d112d5c1eead74bed24b2c6a965ababe8efe8910937f477</vt:lpwstr>
  </property>
</Properties>
</file>