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642C0" w:rsidRPr="00A642C0" w:rsidRDefault="00455B2A" w:rsidP="008D592C">
      <w:pPr>
        <w:pStyle w:val="Heading1"/>
        <w:rPr>
          <w:rFonts w:eastAsia="Arial"/>
          <w:bCs/>
          <w:spacing w:val="-1"/>
          <w:u w:color="000000"/>
        </w:rPr>
      </w:pPr>
      <w:r>
        <w:rPr>
          <w:noProof/>
        </w:rPr>
        <w:object w:dxaOrig="1440" w:dyaOrig="1440" w14:anchorId="2EB32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Santa Rosa Junior College Logo" style="position:absolute;left:0;text-align:left;margin-left:-12.6pt;margin-top:-40.8pt;width:145.65pt;height:31.1pt;z-index:251658240">
            <v:imagedata r:id="rId10" o:title=""/>
          </v:shape>
          <o:OLEObject Type="Embed" ProgID="PBrush" ShapeID="_x0000_s1026" DrawAspect="Content" ObjectID="_1711431974" r:id="rId11"/>
        </w:object>
      </w:r>
    </w:p>
    <w:p w14:paraId="2EF1CB70" w14:textId="77777777" w:rsidR="008D592C" w:rsidRPr="00136D87" w:rsidRDefault="008D592C" w:rsidP="00F522DF">
      <w:pPr>
        <w:pStyle w:val="Heading1"/>
        <w:rPr>
          <w:sz w:val="24"/>
          <w:szCs w:val="24"/>
        </w:rPr>
      </w:pPr>
      <w:r w:rsidRPr="00136D87">
        <w:rPr>
          <w:rFonts w:eastAsia="Arial"/>
          <w:bCs/>
          <w:spacing w:val="-1"/>
          <w:sz w:val="24"/>
          <w:szCs w:val="24"/>
          <w:u w:color="000000"/>
        </w:rPr>
        <w:t>TITLE:</w:t>
      </w:r>
      <w:r w:rsidRPr="00136D87">
        <w:rPr>
          <w:sz w:val="24"/>
          <w:szCs w:val="24"/>
        </w:rPr>
        <w:t xml:space="preserve">  </w:t>
      </w:r>
      <w:r w:rsidR="00136D87" w:rsidRPr="00136D87">
        <w:rPr>
          <w:sz w:val="24"/>
          <w:szCs w:val="24"/>
        </w:rPr>
        <w:t>Family Service Worker</w:t>
      </w:r>
    </w:p>
    <w:p w14:paraId="2355763F" w14:textId="77777777" w:rsidR="008D592C" w:rsidRPr="00136D87" w:rsidRDefault="008D592C" w:rsidP="008D592C">
      <w:pPr>
        <w:pStyle w:val="Heading2"/>
        <w:rPr>
          <w:sz w:val="24"/>
          <w:szCs w:val="24"/>
        </w:rPr>
      </w:pPr>
      <w:r w:rsidRPr="00136D87">
        <w:rPr>
          <w:sz w:val="24"/>
          <w:szCs w:val="24"/>
        </w:rPr>
        <w:t>CLASSIFICATION:  Classified</w:t>
      </w:r>
    </w:p>
    <w:p w14:paraId="02A7A4FC" w14:textId="77777777" w:rsidR="008D592C" w:rsidRPr="00136D87" w:rsidRDefault="008D592C" w:rsidP="00A642C0">
      <w:pPr>
        <w:pStyle w:val="Heading2"/>
        <w:tabs>
          <w:tab w:val="clear" w:pos="4860"/>
          <w:tab w:val="left" w:pos="3940"/>
        </w:tabs>
        <w:rPr>
          <w:color w:val="7030A0"/>
          <w:sz w:val="24"/>
          <w:szCs w:val="24"/>
        </w:rPr>
      </w:pPr>
      <w:r w:rsidRPr="00136D87">
        <w:rPr>
          <w:sz w:val="24"/>
          <w:szCs w:val="24"/>
        </w:rPr>
        <w:t xml:space="preserve">SALARY GRADE:  </w:t>
      </w:r>
      <w:r w:rsidR="00136D87" w:rsidRPr="00136D87">
        <w:rPr>
          <w:sz w:val="24"/>
          <w:szCs w:val="24"/>
        </w:rPr>
        <w:t>I</w:t>
      </w:r>
    </w:p>
    <w:p w14:paraId="0A37501D" w14:textId="77777777" w:rsidR="008D592C" w:rsidRPr="00136D87" w:rsidRDefault="008D592C" w:rsidP="005C7090"/>
    <w:p w14:paraId="5DAB6C7B" w14:textId="77777777" w:rsidR="00F522DF" w:rsidRPr="002947A6" w:rsidRDefault="00F522DF" w:rsidP="005C7090"/>
    <w:p w14:paraId="54492C91" w14:textId="77777777" w:rsidR="008D592C" w:rsidRPr="002947A6" w:rsidRDefault="008D592C" w:rsidP="005C7090">
      <w:pPr>
        <w:pStyle w:val="Heading3"/>
        <w:rPr>
          <w:sz w:val="20"/>
        </w:rPr>
      </w:pPr>
      <w:r w:rsidRPr="002947A6">
        <w:t xml:space="preserve">SCOPE: </w:t>
      </w:r>
    </w:p>
    <w:p w14:paraId="4AC8A0C3" w14:textId="77777777" w:rsidR="008D592C" w:rsidRPr="002947A6" w:rsidRDefault="00136D87" w:rsidP="005C7090">
      <w:pPr>
        <w:spacing w:before="120"/>
        <w:rPr>
          <w:color w:val="auto"/>
        </w:rPr>
      </w:pPr>
      <w:r w:rsidRPr="002947A6">
        <w:rPr>
          <w:color w:val="auto"/>
        </w:rPr>
        <w:t>Under general supervision, provides day-to-day administrative and operational support primarily to families enrolled at the Children’s Center. Provides services to students related to child center recruitment, community outreach, enrollment and orientation.</w:t>
      </w:r>
    </w:p>
    <w:p w14:paraId="02EB378F" w14:textId="77777777" w:rsidR="008D592C" w:rsidRPr="002947A6" w:rsidRDefault="008D592C" w:rsidP="005C7090"/>
    <w:p w14:paraId="6A05A809" w14:textId="77777777" w:rsidR="00F522DF" w:rsidRPr="002947A6" w:rsidRDefault="00F522DF" w:rsidP="005C7090"/>
    <w:p w14:paraId="57ED531E" w14:textId="77777777" w:rsidR="008D592C" w:rsidRPr="002947A6" w:rsidRDefault="008D592C" w:rsidP="005C7090">
      <w:pPr>
        <w:pStyle w:val="Heading3"/>
      </w:pPr>
      <w:r w:rsidRPr="002947A6">
        <w:t>KEY DUTIES AND RESPONSIBILITIES:</w:t>
      </w:r>
    </w:p>
    <w:p w14:paraId="55DB3558" w14:textId="77777777" w:rsidR="008D592C" w:rsidRPr="002947A6" w:rsidRDefault="008D592C" w:rsidP="005C7090">
      <w:r w:rsidRPr="002947A6">
        <w:t>Examples of key duties are interpreted as being descriptive and not restrictive in nature.  Incumbents routinely perform approximately 80% of the duties below.</w:t>
      </w:r>
    </w:p>
    <w:p w14:paraId="5A39BBE3" w14:textId="77777777" w:rsidR="008D592C" w:rsidRPr="002947A6" w:rsidRDefault="008D592C" w:rsidP="00094616"/>
    <w:p w14:paraId="1834CAA0" w14:textId="77777777" w:rsidR="00136D87" w:rsidRPr="002947A6" w:rsidRDefault="00136D87" w:rsidP="00136D87">
      <w:pPr>
        <w:pStyle w:val="ListParagraph"/>
        <w:numPr>
          <w:ilvl w:val="0"/>
          <w:numId w:val="3"/>
        </w:numPr>
        <w:autoSpaceDE/>
        <w:autoSpaceDN/>
        <w:adjustRightInd/>
        <w:spacing w:after="160" w:line="259" w:lineRule="auto"/>
        <w:ind w:hanging="540"/>
        <w:rPr>
          <w:color w:val="auto"/>
        </w:rPr>
      </w:pPr>
      <w:r w:rsidRPr="002947A6">
        <w:rPr>
          <w:color w:val="auto"/>
        </w:rPr>
        <w:t>Serves as a primary resource to student families regarding Children’s Center outreach, enrollment, and family workshops.</w:t>
      </w:r>
    </w:p>
    <w:p w14:paraId="5C843C8D" w14:textId="77777777" w:rsidR="00136D87" w:rsidRPr="00136D87" w:rsidRDefault="00136D87" w:rsidP="00136D87">
      <w:pPr>
        <w:pStyle w:val="ListParagraph"/>
        <w:numPr>
          <w:ilvl w:val="0"/>
          <w:numId w:val="3"/>
        </w:numPr>
        <w:autoSpaceDE/>
        <w:autoSpaceDN/>
        <w:adjustRightInd/>
        <w:spacing w:after="160" w:line="259" w:lineRule="auto"/>
        <w:ind w:hanging="540"/>
        <w:rPr>
          <w:color w:val="auto"/>
        </w:rPr>
      </w:pPr>
      <w:r w:rsidRPr="00136D87">
        <w:rPr>
          <w:color w:val="auto"/>
        </w:rPr>
        <w:t>Maintains child enrollment through year-round recruitment and enrollment activities.</w:t>
      </w:r>
    </w:p>
    <w:p w14:paraId="08B15365" w14:textId="77777777" w:rsidR="00136D87" w:rsidRPr="00136D87" w:rsidRDefault="00136D87" w:rsidP="00136D87">
      <w:pPr>
        <w:pStyle w:val="ListParagraph"/>
        <w:numPr>
          <w:ilvl w:val="0"/>
          <w:numId w:val="3"/>
        </w:numPr>
        <w:autoSpaceDE/>
        <w:autoSpaceDN/>
        <w:adjustRightInd/>
        <w:spacing w:after="160" w:line="259" w:lineRule="auto"/>
        <w:ind w:hanging="540"/>
        <w:rPr>
          <w:color w:val="auto"/>
        </w:rPr>
      </w:pPr>
      <w:r w:rsidRPr="00136D87">
        <w:rPr>
          <w:color w:val="auto"/>
        </w:rPr>
        <w:t xml:space="preserve">Participates in child center outreach and recruitment activities and community outreach events both on campus and at off-campus locations.  </w:t>
      </w:r>
    </w:p>
    <w:p w14:paraId="077C223F" w14:textId="77777777" w:rsidR="00136D87" w:rsidRPr="00136D87" w:rsidRDefault="00136D87" w:rsidP="00136D87">
      <w:pPr>
        <w:pStyle w:val="ListParagraph"/>
        <w:numPr>
          <w:ilvl w:val="0"/>
          <w:numId w:val="3"/>
        </w:numPr>
        <w:autoSpaceDE/>
        <w:autoSpaceDN/>
        <w:adjustRightInd/>
        <w:spacing w:after="160" w:line="259" w:lineRule="auto"/>
        <w:ind w:hanging="540"/>
        <w:rPr>
          <w:color w:val="auto"/>
        </w:rPr>
      </w:pPr>
      <w:r w:rsidRPr="00136D87">
        <w:rPr>
          <w:color w:val="auto"/>
        </w:rPr>
        <w:t xml:space="preserve">Builds relationships with children and families. </w:t>
      </w:r>
    </w:p>
    <w:p w14:paraId="755925A9" w14:textId="3B47E584" w:rsidR="00136D87" w:rsidRPr="00136D87" w:rsidRDefault="31C5CAD2" w:rsidP="00136D87">
      <w:pPr>
        <w:pStyle w:val="ListParagraph"/>
        <w:numPr>
          <w:ilvl w:val="0"/>
          <w:numId w:val="3"/>
        </w:numPr>
        <w:autoSpaceDE/>
        <w:autoSpaceDN/>
        <w:adjustRightInd/>
        <w:spacing w:after="160" w:line="259" w:lineRule="auto"/>
        <w:ind w:hanging="540"/>
        <w:rPr>
          <w:color w:val="auto"/>
        </w:rPr>
      </w:pPr>
      <w:r w:rsidRPr="52CE0EBD">
        <w:rPr>
          <w:color w:val="auto"/>
        </w:rPr>
        <w:t>Works in partnership with children’s center Director, Site Supervisor and staff to provide coordinated direct services, including resources, and attendance, health follow-up, and behavioral information.</w:t>
      </w:r>
    </w:p>
    <w:p w14:paraId="02F5CAE2" w14:textId="77777777" w:rsidR="00136D87" w:rsidRPr="00136D87" w:rsidRDefault="00136D87" w:rsidP="00136D87">
      <w:pPr>
        <w:pStyle w:val="ListParagraph"/>
        <w:numPr>
          <w:ilvl w:val="0"/>
          <w:numId w:val="3"/>
        </w:numPr>
        <w:autoSpaceDE/>
        <w:autoSpaceDN/>
        <w:adjustRightInd/>
        <w:spacing w:after="160" w:line="259" w:lineRule="auto"/>
        <w:ind w:hanging="540"/>
        <w:rPr>
          <w:color w:val="auto"/>
        </w:rPr>
      </w:pPr>
      <w:r w:rsidRPr="00136D87">
        <w:rPr>
          <w:color w:val="auto"/>
        </w:rPr>
        <w:t xml:space="preserve">Responds to inquiries from students, faculty, staff, and other parties. </w:t>
      </w:r>
    </w:p>
    <w:p w14:paraId="31E75800" w14:textId="77777777" w:rsidR="00136D87" w:rsidRPr="00136D87" w:rsidRDefault="00136D87" w:rsidP="00136D87">
      <w:pPr>
        <w:pStyle w:val="ListParagraph"/>
        <w:numPr>
          <w:ilvl w:val="0"/>
          <w:numId w:val="3"/>
        </w:numPr>
        <w:autoSpaceDE/>
        <w:autoSpaceDN/>
        <w:adjustRightInd/>
        <w:spacing w:after="160" w:line="259" w:lineRule="auto"/>
        <w:ind w:hanging="540"/>
        <w:rPr>
          <w:color w:val="auto"/>
        </w:rPr>
      </w:pPr>
      <w:r w:rsidRPr="00136D87">
        <w:rPr>
          <w:color w:val="auto"/>
        </w:rPr>
        <w:t xml:space="preserve">Gathers and enters student family data, assessment, orientation attendance, enrollment, and other information into databases; generates reports for data analysis. </w:t>
      </w:r>
    </w:p>
    <w:p w14:paraId="45FB7696" w14:textId="77777777" w:rsidR="00136D87" w:rsidRPr="00136D87" w:rsidRDefault="00136D87" w:rsidP="00136D87">
      <w:pPr>
        <w:pStyle w:val="ListParagraph"/>
        <w:numPr>
          <w:ilvl w:val="0"/>
          <w:numId w:val="3"/>
        </w:numPr>
        <w:autoSpaceDE/>
        <w:autoSpaceDN/>
        <w:adjustRightInd/>
        <w:spacing w:after="160" w:line="259" w:lineRule="auto"/>
        <w:ind w:hanging="540"/>
        <w:rPr>
          <w:color w:val="auto"/>
        </w:rPr>
      </w:pPr>
      <w:r w:rsidRPr="00136D87">
        <w:rPr>
          <w:color w:val="auto"/>
        </w:rPr>
        <w:t xml:space="preserve">Organizes orientation activities such as scheduling sessions, developing handouts, and tracking attendance. </w:t>
      </w:r>
    </w:p>
    <w:p w14:paraId="62BBCFB2" w14:textId="77777777" w:rsidR="00136D87" w:rsidRPr="00136D87" w:rsidRDefault="00136D87" w:rsidP="00136D87">
      <w:pPr>
        <w:pStyle w:val="ListParagraph"/>
        <w:numPr>
          <w:ilvl w:val="0"/>
          <w:numId w:val="3"/>
        </w:numPr>
        <w:autoSpaceDE/>
        <w:autoSpaceDN/>
        <w:adjustRightInd/>
        <w:spacing w:after="160" w:line="259" w:lineRule="auto"/>
        <w:ind w:hanging="540"/>
        <w:rPr>
          <w:color w:val="auto"/>
        </w:rPr>
      </w:pPr>
      <w:r w:rsidRPr="00136D87">
        <w:rPr>
          <w:color w:val="auto"/>
        </w:rPr>
        <w:t xml:space="preserve">Creates marketing or informational materials including flyers, postcards, posters, brochures, etc. </w:t>
      </w:r>
    </w:p>
    <w:p w14:paraId="1E9668E5" w14:textId="77777777" w:rsidR="00136D87" w:rsidRPr="00136D87" w:rsidRDefault="00136D87" w:rsidP="00136D87">
      <w:pPr>
        <w:pStyle w:val="ListParagraph"/>
        <w:numPr>
          <w:ilvl w:val="0"/>
          <w:numId w:val="3"/>
        </w:numPr>
        <w:autoSpaceDE/>
        <w:autoSpaceDN/>
        <w:adjustRightInd/>
        <w:spacing w:after="160" w:line="259" w:lineRule="auto"/>
        <w:ind w:hanging="540"/>
        <w:rPr>
          <w:color w:val="auto"/>
        </w:rPr>
      </w:pPr>
      <w:r w:rsidRPr="00136D87">
        <w:rPr>
          <w:color w:val="auto"/>
        </w:rPr>
        <w:t>Performs additional administrative functions such as monitoring office supply inventory and document processing.</w:t>
      </w:r>
    </w:p>
    <w:p w14:paraId="41C8F396" w14:textId="77777777" w:rsidR="00F522DF" w:rsidRPr="002947A6" w:rsidRDefault="00F522DF" w:rsidP="007246ED">
      <w:pPr>
        <w:pStyle w:val="Default"/>
        <w:jc w:val="both"/>
        <w:rPr>
          <w:b/>
          <w:u w:val="single"/>
        </w:rPr>
      </w:pPr>
    </w:p>
    <w:p w14:paraId="43C8DADF" w14:textId="77777777" w:rsidR="008D592C" w:rsidRPr="002947A6" w:rsidRDefault="008D592C" w:rsidP="007246ED">
      <w:pPr>
        <w:pStyle w:val="Heading3"/>
      </w:pPr>
      <w:r w:rsidRPr="002947A6">
        <w:t>ABILITY TO:</w:t>
      </w:r>
    </w:p>
    <w:p w14:paraId="1EBB18CE" w14:textId="77777777" w:rsidR="00136D87" w:rsidRPr="002947A6" w:rsidRDefault="00136D87" w:rsidP="00136D87">
      <w:pPr>
        <w:spacing w:before="120"/>
      </w:pPr>
      <w:r w:rsidRPr="002947A6">
        <w:t>Collaborate productively and cooperatively with individuals and groups both internally and/or externally; communicate effectively, both orally and in writing; exercise appropriate judgement in interactions with others and with work processes; interact with the public in a helpful, courteous and professional manner; maintain accurate records; maintain confidentiality</w:t>
      </w:r>
      <w:r w:rsidR="002947A6" w:rsidRPr="002947A6">
        <w:t>; and demonstrate sensitivity to, and respect for, a diverse population.</w:t>
      </w:r>
    </w:p>
    <w:p w14:paraId="72A3D3EC" w14:textId="77777777" w:rsidR="00136D87" w:rsidRPr="002947A6" w:rsidRDefault="00136D87" w:rsidP="007246ED">
      <w:pPr>
        <w:spacing w:before="120"/>
      </w:pPr>
    </w:p>
    <w:p w14:paraId="0D0B940D" w14:textId="77777777" w:rsidR="002947A6" w:rsidRDefault="002947A6">
      <w:pPr>
        <w:autoSpaceDE/>
        <w:autoSpaceDN/>
        <w:adjustRightInd/>
        <w:spacing w:after="160" w:line="259" w:lineRule="auto"/>
        <w:jc w:val="left"/>
        <w:rPr>
          <w:highlight w:val="yellow"/>
        </w:rPr>
      </w:pPr>
      <w:r>
        <w:rPr>
          <w:highlight w:val="yellow"/>
        </w:rPr>
        <w:br w:type="page"/>
      </w:r>
    </w:p>
    <w:p w14:paraId="0E27B00A" w14:textId="77777777" w:rsidR="008D592C" w:rsidRPr="00136D87" w:rsidRDefault="008D592C" w:rsidP="007246ED">
      <w:pPr>
        <w:rPr>
          <w:highlight w:val="yellow"/>
        </w:rPr>
      </w:pPr>
    </w:p>
    <w:p w14:paraId="60061E4C" w14:textId="77777777" w:rsidR="007246ED" w:rsidRPr="00136D87" w:rsidRDefault="007246ED" w:rsidP="007246ED">
      <w:pPr>
        <w:rPr>
          <w:highlight w:val="yellow"/>
        </w:rPr>
      </w:pPr>
    </w:p>
    <w:p w14:paraId="4D5D8620" w14:textId="77777777" w:rsidR="008D592C" w:rsidRPr="002947A6" w:rsidRDefault="008D592C" w:rsidP="007246ED">
      <w:pPr>
        <w:pStyle w:val="Heading3"/>
      </w:pPr>
      <w:r w:rsidRPr="002947A6">
        <w:t>KNOWLEDGE OF:</w:t>
      </w:r>
    </w:p>
    <w:p w14:paraId="7443896D" w14:textId="77777777" w:rsidR="00136D87" w:rsidRPr="002947A6" w:rsidRDefault="00136D87" w:rsidP="002947A6">
      <w:pPr>
        <w:spacing w:before="120"/>
      </w:pPr>
      <w:r w:rsidRPr="002947A6">
        <w:t>Early childhood development and appropriate practices</w:t>
      </w:r>
      <w:r w:rsidR="002947A6" w:rsidRPr="002947A6">
        <w:t>; a</w:t>
      </w:r>
      <w:r w:rsidRPr="002947A6">
        <w:t>dministrative activities such as word processing, records management, and other office procedures</w:t>
      </w:r>
      <w:r w:rsidR="002947A6" w:rsidRPr="002947A6">
        <w:t>; r</w:t>
      </w:r>
      <w:r w:rsidRPr="002947A6">
        <w:t>elevant local, state, and federal rules and regulations, policies and procedures</w:t>
      </w:r>
      <w:r w:rsidR="002947A6" w:rsidRPr="002947A6">
        <w:t>; and a</w:t>
      </w:r>
      <w:r w:rsidRPr="002947A6">
        <w:t>pplicable technology usage, including standard office productivity software and other appropriate technology</w:t>
      </w:r>
      <w:r w:rsidR="002947A6" w:rsidRPr="002947A6">
        <w:t>.</w:t>
      </w:r>
    </w:p>
    <w:p w14:paraId="44EAFD9C" w14:textId="77777777" w:rsidR="00136D87" w:rsidRDefault="00136D87" w:rsidP="002947A6">
      <w:pPr>
        <w:rPr>
          <w:highlight w:val="yellow"/>
        </w:rPr>
      </w:pPr>
    </w:p>
    <w:p w14:paraId="4B94D5A5" w14:textId="77777777" w:rsidR="00136D87" w:rsidRDefault="00136D87" w:rsidP="002947A6">
      <w:pPr>
        <w:rPr>
          <w:highlight w:val="yellow"/>
        </w:rPr>
      </w:pPr>
    </w:p>
    <w:p w14:paraId="3DEEC669" w14:textId="77777777" w:rsidR="007246ED" w:rsidRPr="00136D87" w:rsidRDefault="007246ED" w:rsidP="002947A6">
      <w:pPr>
        <w:rPr>
          <w:highlight w:val="yellow"/>
        </w:rPr>
      </w:pPr>
    </w:p>
    <w:p w14:paraId="7CED2192" w14:textId="77777777" w:rsidR="008D592C" w:rsidRPr="002947A6" w:rsidRDefault="008D592C" w:rsidP="007246ED">
      <w:pPr>
        <w:pStyle w:val="Heading3"/>
      </w:pPr>
      <w:r w:rsidRPr="002947A6">
        <w:t>QUALIFICATIONS:</w:t>
      </w:r>
    </w:p>
    <w:p w14:paraId="0FB6C483" w14:textId="77777777" w:rsidR="008D592C" w:rsidRPr="002947A6" w:rsidRDefault="008D592C" w:rsidP="007246ED">
      <w:pPr>
        <w:rPr>
          <w:i/>
          <w:strike/>
        </w:rPr>
      </w:pPr>
      <w:r w:rsidRPr="002947A6">
        <w:rPr>
          <w:i/>
        </w:rPr>
        <w:t>Candidates/incumbents must meet the minimum qualifications as detailed below, or file for equivalency.  Equivalency decisions are made on the basis of a</w:t>
      </w:r>
      <w:r w:rsidRPr="002947A6">
        <w:rPr>
          <w:i/>
          <w:color w:val="FF0000"/>
        </w:rPr>
        <w:t xml:space="preserve"> </w:t>
      </w:r>
      <w:r w:rsidRPr="002947A6">
        <w:rPr>
          <w:i/>
        </w:rPr>
        <w:t>combination of education and experience that would likely provide the required knowledge and abilities. If requesting consideration on the basis of equivalency, an Equivalency Application is required at the time of interest in a position (equivalency decisions are made by Human Resources, in coordination with the department where the vacancy exists, if needed.)</w:t>
      </w:r>
    </w:p>
    <w:p w14:paraId="3656B9AB" w14:textId="77777777" w:rsidR="008D592C" w:rsidRPr="002947A6" w:rsidRDefault="008D592C" w:rsidP="007246ED">
      <w:pPr>
        <w:jc w:val="left"/>
      </w:pPr>
    </w:p>
    <w:p w14:paraId="6A462F82" w14:textId="77777777" w:rsidR="008D592C" w:rsidRPr="002947A6" w:rsidRDefault="008D592C" w:rsidP="007246ED">
      <w:pPr>
        <w:pStyle w:val="Heading3"/>
        <w:rPr>
          <w:color w:val="auto"/>
        </w:rPr>
      </w:pPr>
      <w:r w:rsidRPr="002947A6">
        <w:rPr>
          <w:color w:val="auto"/>
        </w:rPr>
        <w:t>EDUCATION:</w:t>
      </w:r>
    </w:p>
    <w:p w14:paraId="2C16D5B2" w14:textId="77777777" w:rsidR="002947A6" w:rsidRPr="002947A6" w:rsidRDefault="002947A6" w:rsidP="002947A6">
      <w:pPr>
        <w:pStyle w:val="ListParagraph"/>
        <w:numPr>
          <w:ilvl w:val="0"/>
          <w:numId w:val="9"/>
        </w:numPr>
        <w:ind w:left="540" w:hanging="360"/>
        <w:rPr>
          <w:color w:val="auto"/>
        </w:rPr>
      </w:pPr>
      <w:r w:rsidRPr="002947A6">
        <w:rPr>
          <w:color w:val="auto"/>
        </w:rPr>
        <w:t xml:space="preserve">High School diploma or GED required. </w:t>
      </w:r>
    </w:p>
    <w:p w14:paraId="3D96544A" w14:textId="77777777" w:rsidR="00094616" w:rsidRPr="002947A6" w:rsidRDefault="002947A6" w:rsidP="002947A6">
      <w:pPr>
        <w:pStyle w:val="ListParagraph"/>
        <w:numPr>
          <w:ilvl w:val="0"/>
          <w:numId w:val="9"/>
        </w:numPr>
        <w:ind w:left="540" w:hanging="360"/>
        <w:rPr>
          <w:color w:val="auto"/>
        </w:rPr>
      </w:pPr>
      <w:r w:rsidRPr="002947A6">
        <w:rPr>
          <w:color w:val="auto"/>
        </w:rPr>
        <w:t xml:space="preserve">12 units of college-level coursework in Early Childhood Education  </w:t>
      </w:r>
    </w:p>
    <w:p w14:paraId="45FB0818" w14:textId="77777777" w:rsidR="002947A6" w:rsidRPr="002947A6" w:rsidRDefault="002947A6" w:rsidP="007246ED">
      <w:pPr>
        <w:rPr>
          <w:color w:val="auto"/>
        </w:rPr>
      </w:pPr>
    </w:p>
    <w:p w14:paraId="0F220025" w14:textId="77777777" w:rsidR="008D592C" w:rsidRPr="002947A6" w:rsidRDefault="008D592C" w:rsidP="007246ED">
      <w:pPr>
        <w:pStyle w:val="Heading3"/>
        <w:rPr>
          <w:color w:val="auto"/>
          <w:sz w:val="20"/>
        </w:rPr>
      </w:pPr>
      <w:r w:rsidRPr="002947A6">
        <w:rPr>
          <w:color w:val="auto"/>
        </w:rPr>
        <w:t>EXPERIENCE</w:t>
      </w:r>
      <w:r w:rsidRPr="002947A6">
        <w:rPr>
          <w:color w:val="auto"/>
          <w:sz w:val="20"/>
        </w:rPr>
        <w:t>:</w:t>
      </w:r>
    </w:p>
    <w:p w14:paraId="0B5C1A83" w14:textId="77777777" w:rsidR="001C5BE6" w:rsidRDefault="002947A6" w:rsidP="002947A6">
      <w:pPr>
        <w:rPr>
          <w:color w:val="auto"/>
        </w:rPr>
      </w:pPr>
      <w:r w:rsidRPr="002947A6">
        <w:rPr>
          <w:color w:val="auto"/>
        </w:rPr>
        <w:t>1+ year of related experience in an office or educational environment.</w:t>
      </w:r>
    </w:p>
    <w:p w14:paraId="049F31CB" w14:textId="77777777" w:rsidR="002947A6" w:rsidRDefault="002947A6" w:rsidP="002947A6"/>
    <w:p w14:paraId="76E02634" w14:textId="77777777" w:rsidR="002947A6" w:rsidRPr="002947A6" w:rsidRDefault="002947A6" w:rsidP="00455B2A">
      <w:pPr>
        <w:pStyle w:val="Heading3"/>
      </w:pPr>
      <w:r w:rsidRPr="002947A6">
        <w:t>OTHER REQUIREMENTS:</w:t>
      </w:r>
    </w:p>
    <w:p w14:paraId="685DED30" w14:textId="77777777" w:rsidR="002947A6" w:rsidRDefault="002947A6" w:rsidP="002947A6">
      <w:pPr>
        <w:pStyle w:val="ListParagraph"/>
        <w:numPr>
          <w:ilvl w:val="0"/>
          <w:numId w:val="11"/>
        </w:numPr>
        <w:ind w:left="540"/>
      </w:pPr>
      <w:r>
        <w:t xml:space="preserve">Proof of training and/or current and valid CPR and First Aid. </w:t>
      </w:r>
    </w:p>
    <w:p w14:paraId="24BEDB1D" w14:textId="77777777" w:rsidR="002947A6" w:rsidRDefault="002947A6" w:rsidP="002947A6">
      <w:pPr>
        <w:pStyle w:val="ListParagraph"/>
        <w:numPr>
          <w:ilvl w:val="0"/>
          <w:numId w:val="11"/>
        </w:numPr>
        <w:ind w:left="540"/>
      </w:pPr>
      <w:r>
        <w:t>Proof of Diphtheria, Tetanus, and Pertussis (DTaP or DTP) vaccination and Measles, Mumps, and Rubella (MMR) vaccination or an Immunity Profile Test (Titer Test). flu vaccination annually or completion of Declination of flu vaccine</w:t>
      </w:r>
      <w:bookmarkStart w:id="0" w:name="_GoBack"/>
      <w:bookmarkEnd w:id="0"/>
      <w:r>
        <w:t xml:space="preserve"> form.</w:t>
      </w:r>
    </w:p>
    <w:p w14:paraId="4EC72BEB" w14:textId="77777777" w:rsidR="002947A6" w:rsidRDefault="002947A6" w:rsidP="002947A6">
      <w:pPr>
        <w:pStyle w:val="ListParagraph"/>
        <w:numPr>
          <w:ilvl w:val="0"/>
          <w:numId w:val="11"/>
        </w:numPr>
        <w:ind w:left="540"/>
      </w:pPr>
      <w:r>
        <w:t xml:space="preserve">Must be able to perform physical activities such as, but not limited to, lifting up to </w:t>
      </w:r>
      <w:r w:rsidR="0079227A">
        <w:t>50 lbs.</w:t>
      </w:r>
      <w:r>
        <w:t xml:space="preserve"> </w:t>
      </w:r>
      <w:r w:rsidR="0079227A">
        <w:t>unassisted, bending</w:t>
      </w:r>
      <w:r>
        <w:t>, standing, climbing or walking.</w:t>
      </w:r>
    </w:p>
    <w:p w14:paraId="03FFCE4B" w14:textId="77777777" w:rsidR="002947A6" w:rsidRDefault="002947A6" w:rsidP="002947A6">
      <w:pPr>
        <w:pStyle w:val="ListParagraph"/>
        <w:numPr>
          <w:ilvl w:val="0"/>
          <w:numId w:val="11"/>
        </w:numPr>
        <w:ind w:left="540"/>
      </w:pPr>
      <w:r>
        <w:t>Must be able to work safely in an environment containing biological conditions which may be unhealthful or hazardous (such as bodily fluids and waste, germs, childhood diseases).</w:t>
      </w:r>
    </w:p>
    <w:p w14:paraId="6FE3004A" w14:textId="77777777" w:rsidR="002947A6" w:rsidRDefault="002947A6" w:rsidP="002947A6">
      <w:pPr>
        <w:pStyle w:val="ListParagraph"/>
        <w:numPr>
          <w:ilvl w:val="0"/>
          <w:numId w:val="11"/>
        </w:numPr>
        <w:ind w:left="540"/>
      </w:pPr>
      <w:r>
        <w:t>Must pass fingerprint and background check for all appropriate agencies (such as FBI, Department of Justice, and Child Abuse Index Services).</w:t>
      </w:r>
    </w:p>
    <w:sectPr w:rsidR="002947A6" w:rsidSect="000F6DB0">
      <w:headerReference w:type="default" r:id="rId12"/>
      <w:footerReference w:type="default" r:id="rId13"/>
      <w:footerReference w:type="first" r:id="rId14"/>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28261" w14:textId="77777777" w:rsidR="00094616" w:rsidRDefault="00094616" w:rsidP="00094616">
      <w:r>
        <w:separator/>
      </w:r>
    </w:p>
  </w:endnote>
  <w:endnote w:type="continuationSeparator" w:id="0">
    <w:p w14:paraId="62486C05" w14:textId="77777777" w:rsidR="00094616" w:rsidRDefault="00094616" w:rsidP="0009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B949" w14:textId="632D478E" w:rsidR="00A642C0" w:rsidRPr="00877CE5" w:rsidRDefault="00877CE5" w:rsidP="00877CE5">
    <w:pPr>
      <w:pStyle w:val="Footer"/>
      <w:rPr>
        <w:sz w:val="18"/>
        <w:szCs w:val="18"/>
      </w:rPr>
    </w:pPr>
    <w:r w:rsidRPr="007F79B2">
      <w:rPr>
        <w:rFonts w:eastAsia="Arial"/>
        <w:bCs/>
        <w:spacing w:val="-1"/>
        <w:sz w:val="18"/>
        <w:szCs w:val="18"/>
      </w:rPr>
      <w:t>BOARD POLICY REFERENCE:</w:t>
    </w:r>
    <w:r w:rsidRPr="007F79B2">
      <w:rPr>
        <w:sz w:val="18"/>
        <w:szCs w:val="18"/>
      </w:rPr>
      <w:t xml:space="preserve">  New Classification Board Approved </w:t>
    </w:r>
    <w:r>
      <w:rPr>
        <w:sz w:val="18"/>
        <w:szCs w:val="18"/>
      </w:rPr>
      <w:t>04.12.22</w:t>
    </w:r>
    <w:r w:rsidRPr="007F79B2">
      <w:rPr>
        <w:sz w:val="18"/>
        <w:szCs w:val="18"/>
      </w:rPr>
      <w:tab/>
      <w:t xml:space="preserve">Page </w:t>
    </w:r>
    <w:r w:rsidRPr="000F6DB0">
      <w:rPr>
        <w:sz w:val="18"/>
        <w:szCs w:val="18"/>
      </w:rPr>
      <w:fldChar w:fldCharType="begin"/>
    </w:r>
    <w:r w:rsidRPr="000F6DB0">
      <w:rPr>
        <w:sz w:val="18"/>
        <w:szCs w:val="18"/>
      </w:rPr>
      <w:instrText xml:space="preserve"> PAGE   \* MERGEFORMAT </w:instrText>
    </w:r>
    <w:r w:rsidRPr="000F6DB0">
      <w:rPr>
        <w:sz w:val="18"/>
        <w:szCs w:val="18"/>
      </w:rPr>
      <w:fldChar w:fldCharType="separate"/>
    </w:r>
    <w:r>
      <w:rPr>
        <w:sz w:val="18"/>
        <w:szCs w:val="18"/>
      </w:rPr>
      <w:t>1</w:t>
    </w:r>
    <w:r w:rsidRPr="000F6DB0">
      <w:rPr>
        <w:noProof/>
        <w:sz w:val="18"/>
        <w:szCs w:val="18"/>
      </w:rPr>
      <w:fldChar w:fldCharType="end"/>
    </w:r>
    <w:r>
      <w:rPr>
        <w:noProof/>
        <w:sz w:val="18"/>
        <w:szCs w:val="18"/>
      </w:rPr>
      <w:t xml:space="preserve"> </w:t>
    </w:r>
    <w:r>
      <w:rPr>
        <w:sz w:val="18"/>
        <w:szCs w:val="18"/>
      </w:rPr>
      <w:t>or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1091A" w14:textId="6EB8F715" w:rsidR="0079227A" w:rsidRPr="000F6DB0" w:rsidRDefault="000F6DB0" w:rsidP="000F6DB0">
    <w:pPr>
      <w:pStyle w:val="Footer"/>
      <w:rPr>
        <w:sz w:val="18"/>
        <w:szCs w:val="18"/>
      </w:rPr>
    </w:pPr>
    <w:r w:rsidRPr="007F79B2">
      <w:rPr>
        <w:rFonts w:eastAsia="Arial"/>
        <w:bCs/>
        <w:spacing w:val="-1"/>
        <w:sz w:val="18"/>
        <w:szCs w:val="18"/>
      </w:rPr>
      <w:t>BOARD POLICY REFERENCE:</w:t>
    </w:r>
    <w:r w:rsidRPr="007F79B2">
      <w:rPr>
        <w:sz w:val="18"/>
        <w:szCs w:val="18"/>
      </w:rPr>
      <w:t xml:space="preserve">  New Classification Board Approved </w:t>
    </w:r>
    <w:r>
      <w:rPr>
        <w:sz w:val="18"/>
        <w:szCs w:val="18"/>
      </w:rPr>
      <w:t>04.12.22</w:t>
    </w:r>
    <w:r w:rsidRPr="007F79B2">
      <w:rPr>
        <w:sz w:val="18"/>
        <w:szCs w:val="18"/>
      </w:rPr>
      <w:tab/>
      <w:t xml:space="preserve">Page </w:t>
    </w:r>
    <w:r w:rsidRPr="000F6DB0">
      <w:rPr>
        <w:sz w:val="18"/>
        <w:szCs w:val="18"/>
      </w:rPr>
      <w:fldChar w:fldCharType="begin"/>
    </w:r>
    <w:r w:rsidRPr="000F6DB0">
      <w:rPr>
        <w:sz w:val="18"/>
        <w:szCs w:val="18"/>
      </w:rPr>
      <w:instrText xml:space="preserve"> PAGE   \* MERGEFORMAT </w:instrText>
    </w:r>
    <w:r w:rsidRPr="000F6DB0">
      <w:rPr>
        <w:sz w:val="18"/>
        <w:szCs w:val="18"/>
      </w:rPr>
      <w:fldChar w:fldCharType="separate"/>
    </w:r>
    <w:r w:rsidRPr="000F6DB0">
      <w:rPr>
        <w:noProof/>
        <w:sz w:val="18"/>
        <w:szCs w:val="18"/>
      </w:rPr>
      <w:t>1</w:t>
    </w:r>
    <w:r w:rsidRPr="000F6DB0">
      <w:rPr>
        <w:noProof/>
        <w:sz w:val="18"/>
        <w:szCs w:val="18"/>
      </w:rPr>
      <w:fldChar w:fldCharType="end"/>
    </w:r>
    <w:r>
      <w:rPr>
        <w:noProof/>
        <w:sz w:val="18"/>
        <w:szCs w:val="18"/>
      </w:rPr>
      <w:t xml:space="preserve"> </w:t>
    </w:r>
    <w:r>
      <w:rPr>
        <w:sz w:val="18"/>
        <w:szCs w:val="18"/>
      </w:rPr>
      <w:t>or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1652C" w14:textId="77777777" w:rsidR="00094616" w:rsidRDefault="00094616" w:rsidP="00094616">
      <w:r>
        <w:separator/>
      </w:r>
    </w:p>
  </w:footnote>
  <w:footnote w:type="continuationSeparator" w:id="0">
    <w:p w14:paraId="4B99056E" w14:textId="77777777" w:rsidR="00094616" w:rsidRDefault="00094616" w:rsidP="00094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0B9E4" w14:textId="77777777" w:rsidR="00A642C0" w:rsidRDefault="00A642C0" w:rsidP="00A642C0">
    <w:pPr>
      <w:tabs>
        <w:tab w:val="left" w:pos="900"/>
      </w:tabs>
      <w:ind w:left="900" w:hanging="900"/>
      <w:rPr>
        <w:sz w:val="22"/>
        <w:szCs w:val="22"/>
      </w:rPr>
    </w:pPr>
    <w:r w:rsidRPr="00485912">
      <w:rPr>
        <w:sz w:val="22"/>
        <w:szCs w:val="22"/>
      </w:rPr>
      <w:t xml:space="preserve">TITLE:  </w:t>
    </w:r>
    <w:r>
      <w:rPr>
        <w:sz w:val="22"/>
        <w:szCs w:val="22"/>
      </w:rPr>
      <w:tab/>
    </w:r>
    <w:r w:rsidR="002947A6">
      <w:rPr>
        <w:sz w:val="22"/>
        <w:szCs w:val="22"/>
      </w:rPr>
      <w:t>Family Service Worker</w:t>
    </w:r>
  </w:p>
  <w:p w14:paraId="1299C43A" w14:textId="77777777" w:rsidR="00A642C0" w:rsidRDefault="00A64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661C"/>
    <w:multiLevelType w:val="hybridMultilevel"/>
    <w:tmpl w:val="302C7784"/>
    <w:lvl w:ilvl="0" w:tplc="360E0208">
      <w:start w:val="4"/>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829F5"/>
    <w:multiLevelType w:val="hybridMultilevel"/>
    <w:tmpl w:val="96A238CA"/>
    <w:lvl w:ilvl="0" w:tplc="E4EAA0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E778E"/>
    <w:multiLevelType w:val="hybridMultilevel"/>
    <w:tmpl w:val="7D3CFDA6"/>
    <w:lvl w:ilvl="0" w:tplc="E4EAA0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53A17"/>
    <w:multiLevelType w:val="hybridMultilevel"/>
    <w:tmpl w:val="7CA8B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A1263"/>
    <w:multiLevelType w:val="hybridMultilevel"/>
    <w:tmpl w:val="1E8056C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7E467A3"/>
    <w:multiLevelType w:val="hybridMultilevel"/>
    <w:tmpl w:val="44AAA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C5CDA"/>
    <w:multiLevelType w:val="hybridMultilevel"/>
    <w:tmpl w:val="CE0E8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C43FE"/>
    <w:multiLevelType w:val="hybridMultilevel"/>
    <w:tmpl w:val="6BC61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73BF1"/>
    <w:multiLevelType w:val="hybridMultilevel"/>
    <w:tmpl w:val="3E8274D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833A65"/>
    <w:multiLevelType w:val="hybridMultilevel"/>
    <w:tmpl w:val="A9E68D96"/>
    <w:lvl w:ilvl="0" w:tplc="E4EAA0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756BCF"/>
    <w:multiLevelType w:val="hybridMultilevel"/>
    <w:tmpl w:val="F05A629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0"/>
  </w:num>
  <w:num w:numId="2">
    <w:abstractNumId w:val="6"/>
  </w:num>
  <w:num w:numId="3">
    <w:abstractNumId w:val="3"/>
  </w:num>
  <w:num w:numId="4">
    <w:abstractNumId w:val="5"/>
  </w:num>
  <w:num w:numId="5">
    <w:abstractNumId w:val="2"/>
  </w:num>
  <w:num w:numId="6">
    <w:abstractNumId w:val="1"/>
  </w:num>
  <w:num w:numId="7">
    <w:abstractNumId w:val="9"/>
  </w:num>
  <w:num w:numId="8">
    <w:abstractNumId w:val="7"/>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92C"/>
    <w:rsid w:val="000131E3"/>
    <w:rsid w:val="00023124"/>
    <w:rsid w:val="00094616"/>
    <w:rsid w:val="000F6DB0"/>
    <w:rsid w:val="00136D87"/>
    <w:rsid w:val="001C5BE6"/>
    <w:rsid w:val="002947A6"/>
    <w:rsid w:val="002D7463"/>
    <w:rsid w:val="0045162E"/>
    <w:rsid w:val="00455B2A"/>
    <w:rsid w:val="00464A03"/>
    <w:rsid w:val="004773F6"/>
    <w:rsid w:val="005557AF"/>
    <w:rsid w:val="005C7090"/>
    <w:rsid w:val="0060666F"/>
    <w:rsid w:val="00681063"/>
    <w:rsid w:val="006C2127"/>
    <w:rsid w:val="007246ED"/>
    <w:rsid w:val="0079227A"/>
    <w:rsid w:val="00795BDF"/>
    <w:rsid w:val="00877CE5"/>
    <w:rsid w:val="008830FE"/>
    <w:rsid w:val="008D592C"/>
    <w:rsid w:val="00996709"/>
    <w:rsid w:val="009E5847"/>
    <w:rsid w:val="00A26F9E"/>
    <w:rsid w:val="00A642C0"/>
    <w:rsid w:val="00AA4FA1"/>
    <w:rsid w:val="00AD1ECD"/>
    <w:rsid w:val="00B16ED3"/>
    <w:rsid w:val="00B5255A"/>
    <w:rsid w:val="00C72222"/>
    <w:rsid w:val="00DD0015"/>
    <w:rsid w:val="00DF7CFA"/>
    <w:rsid w:val="00F522DF"/>
    <w:rsid w:val="00FE372D"/>
    <w:rsid w:val="31C5CAD2"/>
    <w:rsid w:val="3C5FE8F9"/>
    <w:rsid w:val="52CE0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C84527"/>
  <w15:chartTrackingRefBased/>
  <w15:docId w15:val="{DB33CF30-A7E4-475B-85DB-717AF1F2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92C"/>
    <w:pPr>
      <w:autoSpaceDE w:val="0"/>
      <w:autoSpaceDN w:val="0"/>
      <w:adjustRightInd w:val="0"/>
      <w:spacing w:after="0" w:line="240" w:lineRule="auto"/>
      <w:jc w:val="both"/>
    </w:pPr>
    <w:rPr>
      <w:rFonts w:ascii="Arial" w:eastAsia="Calibri" w:hAnsi="Arial" w:cs="Arial"/>
      <w:color w:val="000000"/>
      <w:sz w:val="20"/>
      <w:szCs w:val="20"/>
    </w:rPr>
  </w:style>
  <w:style w:type="paragraph" w:styleId="Heading1">
    <w:name w:val="heading 1"/>
    <w:basedOn w:val="Normal"/>
    <w:link w:val="Heading1Char"/>
    <w:uiPriority w:val="1"/>
    <w:qFormat/>
    <w:rsid w:val="008D592C"/>
    <w:pPr>
      <w:tabs>
        <w:tab w:val="center" w:pos="1620"/>
        <w:tab w:val="center" w:pos="4860"/>
      </w:tabs>
      <w:spacing w:line="360" w:lineRule="auto"/>
      <w:outlineLvl w:val="0"/>
    </w:pPr>
    <w:rPr>
      <w:b/>
    </w:rPr>
  </w:style>
  <w:style w:type="paragraph" w:styleId="Heading2">
    <w:name w:val="heading 2"/>
    <w:basedOn w:val="Normal"/>
    <w:next w:val="Normal"/>
    <w:link w:val="Heading2Char"/>
    <w:uiPriority w:val="9"/>
    <w:unhideWhenUsed/>
    <w:qFormat/>
    <w:rsid w:val="008D592C"/>
    <w:pPr>
      <w:tabs>
        <w:tab w:val="center" w:pos="1620"/>
        <w:tab w:val="center" w:pos="4860"/>
      </w:tabs>
      <w:spacing w:line="360" w:lineRule="auto"/>
      <w:outlineLvl w:val="1"/>
    </w:pPr>
    <w:rPr>
      <w:rFonts w:eastAsia="Arial"/>
      <w:b/>
      <w:bCs/>
      <w:spacing w:val="-1"/>
      <w:u w:color="000000"/>
    </w:rPr>
  </w:style>
  <w:style w:type="paragraph" w:styleId="Heading3">
    <w:name w:val="heading 3"/>
    <w:basedOn w:val="Normal"/>
    <w:next w:val="Normal"/>
    <w:link w:val="Heading3Char"/>
    <w:uiPriority w:val="9"/>
    <w:unhideWhenUsed/>
    <w:qFormat/>
    <w:rsid w:val="008D592C"/>
    <w:pPr>
      <w:outlineLvl w:val="2"/>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D592C"/>
    <w:rPr>
      <w:rFonts w:ascii="Arial" w:eastAsia="Calibri" w:hAnsi="Arial" w:cs="Arial"/>
      <w:b/>
      <w:color w:val="000000"/>
      <w:sz w:val="20"/>
      <w:szCs w:val="20"/>
    </w:rPr>
  </w:style>
  <w:style w:type="character" w:customStyle="1" w:styleId="Heading2Char">
    <w:name w:val="Heading 2 Char"/>
    <w:basedOn w:val="DefaultParagraphFont"/>
    <w:link w:val="Heading2"/>
    <w:uiPriority w:val="9"/>
    <w:rsid w:val="008D592C"/>
    <w:rPr>
      <w:rFonts w:ascii="Arial" w:eastAsia="Arial" w:hAnsi="Arial" w:cs="Arial"/>
      <w:b/>
      <w:bCs/>
      <w:color w:val="000000"/>
      <w:spacing w:val="-1"/>
      <w:sz w:val="20"/>
      <w:szCs w:val="20"/>
      <w:u w:color="000000"/>
    </w:rPr>
  </w:style>
  <w:style w:type="character" w:customStyle="1" w:styleId="Heading3Char">
    <w:name w:val="Heading 3 Char"/>
    <w:basedOn w:val="DefaultParagraphFont"/>
    <w:link w:val="Heading3"/>
    <w:uiPriority w:val="9"/>
    <w:rsid w:val="008D592C"/>
    <w:rPr>
      <w:rFonts w:ascii="Arial" w:eastAsia="Calibri" w:hAnsi="Arial" w:cs="Arial"/>
      <w:b/>
      <w:bCs/>
      <w:color w:val="000000"/>
      <w:u w:val="single"/>
    </w:rPr>
  </w:style>
  <w:style w:type="paragraph" w:customStyle="1" w:styleId="Default">
    <w:name w:val="Default"/>
    <w:rsid w:val="008D592C"/>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8D592C"/>
    <w:pPr>
      <w:ind w:left="720"/>
    </w:pPr>
  </w:style>
  <w:style w:type="paragraph" w:styleId="BalloonText">
    <w:name w:val="Balloon Text"/>
    <w:basedOn w:val="Normal"/>
    <w:link w:val="BalloonTextChar"/>
    <w:uiPriority w:val="99"/>
    <w:semiHidden/>
    <w:unhideWhenUsed/>
    <w:rsid w:val="00FE3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72D"/>
    <w:rPr>
      <w:rFonts w:ascii="Segoe UI" w:eastAsia="Calibri" w:hAnsi="Segoe UI" w:cs="Segoe UI"/>
      <w:color w:val="000000"/>
      <w:sz w:val="18"/>
      <w:szCs w:val="18"/>
    </w:rPr>
  </w:style>
  <w:style w:type="paragraph" w:styleId="Header">
    <w:name w:val="header"/>
    <w:basedOn w:val="Normal"/>
    <w:link w:val="HeaderChar"/>
    <w:uiPriority w:val="99"/>
    <w:unhideWhenUsed/>
    <w:rsid w:val="00094616"/>
    <w:pPr>
      <w:tabs>
        <w:tab w:val="center" w:pos="4680"/>
        <w:tab w:val="right" w:pos="9360"/>
      </w:tabs>
    </w:pPr>
  </w:style>
  <w:style w:type="character" w:customStyle="1" w:styleId="HeaderChar">
    <w:name w:val="Header Char"/>
    <w:basedOn w:val="DefaultParagraphFont"/>
    <w:link w:val="Header"/>
    <w:uiPriority w:val="99"/>
    <w:rsid w:val="00094616"/>
    <w:rPr>
      <w:rFonts w:ascii="Arial" w:eastAsia="Calibri" w:hAnsi="Arial" w:cs="Arial"/>
      <w:color w:val="000000"/>
      <w:sz w:val="20"/>
      <w:szCs w:val="20"/>
    </w:rPr>
  </w:style>
  <w:style w:type="paragraph" w:styleId="Footer">
    <w:name w:val="footer"/>
    <w:basedOn w:val="Normal"/>
    <w:link w:val="FooterChar"/>
    <w:uiPriority w:val="99"/>
    <w:unhideWhenUsed/>
    <w:rsid w:val="00094616"/>
    <w:pPr>
      <w:tabs>
        <w:tab w:val="center" w:pos="4680"/>
        <w:tab w:val="right" w:pos="9360"/>
      </w:tabs>
    </w:pPr>
  </w:style>
  <w:style w:type="character" w:customStyle="1" w:styleId="FooterChar">
    <w:name w:val="Footer Char"/>
    <w:basedOn w:val="DefaultParagraphFont"/>
    <w:link w:val="Footer"/>
    <w:uiPriority w:val="99"/>
    <w:rsid w:val="00094616"/>
    <w:rPr>
      <w:rFonts w:ascii="Arial" w:eastAsia="Calibri"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2B138D51DA994185594DDFDC15E2B9" ma:contentTypeVersion="5" ma:contentTypeDescription="Create a new document." ma:contentTypeScope="" ma:versionID="af74cb959ba1c1b837cf6aae82d6661d">
  <xsd:schema xmlns:xsd="http://www.w3.org/2001/XMLSchema" xmlns:xs="http://www.w3.org/2001/XMLSchema" xmlns:p="http://schemas.microsoft.com/office/2006/metadata/properties" xmlns:ns2="e45b42aa-fd08-48fe-bbd1-a5149cf5805a" targetNamespace="http://schemas.microsoft.com/office/2006/metadata/properties" ma:root="true" ma:fieldsID="7e565dadbffe9979d6dc40dfcbd2bdfb" ns2:_="">
    <xsd:import namespace="e45b42aa-fd08-48fe-bbd1-a5149cf580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b42aa-fd08-48fe-bbd1-a5149cf58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4EEDF6-07FF-4DEF-A226-9077003F9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b42aa-fd08-48fe-bbd1-a5149cf58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E73B0-2C8B-4255-9A26-0B7100E802AE}">
  <ds:schemaRefs>
    <ds:schemaRef ds:uri="http://schemas.microsoft.com/sharepoint/v3/contenttype/forms"/>
  </ds:schemaRefs>
</ds:datastoreItem>
</file>

<file path=customXml/itemProps3.xml><?xml version="1.0" encoding="utf-8"?>
<ds:datastoreItem xmlns:ds="http://schemas.openxmlformats.org/officeDocument/2006/customXml" ds:itemID="{080BBC87-9F8E-4441-BB7A-97D7EBA209BB}">
  <ds:schemaRefs>
    <ds:schemaRef ds:uri="http://purl.org/dc/dcmitype/"/>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e45b42aa-fd08-48fe-bbd1-a5149cf5805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Coord Finance and Administative Services, Pet</vt:lpstr>
    </vt:vector>
  </TitlesOfParts>
  <Company>Santa Rosa junior College</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Service Worker</dc:title>
  <dc:subject/>
  <dc:creator>Hopkins, Sarah</dc:creator>
  <cp:keywords/>
  <dc:description/>
  <cp:lastModifiedBy>Dixon, Brenda</cp:lastModifiedBy>
  <cp:revision>4</cp:revision>
  <dcterms:created xsi:type="dcterms:W3CDTF">2022-04-14T15:44:00Z</dcterms:created>
  <dcterms:modified xsi:type="dcterms:W3CDTF">2022-04-14T16:00:00Z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0x010100452B138D51DA994185594DDFDC15E2B9</vt:lpwstr>
  </property>
</Properties>
</file>