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F0B083E" w:rsidR="00457E01" w:rsidRDefault="009E6A4F" w:rsidP="00936862">
      <w:pPr>
        <w:pStyle w:val="Title"/>
      </w:pPr>
      <w:r>
        <w:rPr>
          <w:noProof/>
        </w:rPr>
        <w:object w:dxaOrig="1440" w:dyaOrig="1440" w14:anchorId="414D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anta Rosa Junior College Logo" style="position:absolute;left:0;text-align:left;margin-left:-.1pt;margin-top:11.85pt;width:145.65pt;height:31.1pt;z-index:251657728">
            <v:imagedata r:id="rId11" o:title=""/>
          </v:shape>
          <o:OLEObject Type="Embed" ProgID="PBrush" ShapeID="_x0000_s1026" DrawAspect="Content" ObjectID="_1732519438" r:id="rId12"/>
        </w:object>
      </w:r>
    </w:p>
    <w:p w14:paraId="0A37501D" w14:textId="4A80174F" w:rsidR="00C82E3C" w:rsidRDefault="00C82E3C" w:rsidP="00936862"/>
    <w:p w14:paraId="5DAB6C7B" w14:textId="77777777" w:rsidR="00457E01" w:rsidRDefault="00457E01" w:rsidP="00936862"/>
    <w:p w14:paraId="02EB378F" w14:textId="77777777" w:rsidR="0057219E" w:rsidRDefault="0057219E" w:rsidP="00936862"/>
    <w:p w14:paraId="6A05A809" w14:textId="77777777" w:rsidR="002869A1" w:rsidRPr="00D01F13" w:rsidRDefault="002869A1" w:rsidP="00936862">
      <w:pPr>
        <w:rPr>
          <w:sz w:val="16"/>
          <w:szCs w:val="16"/>
        </w:rPr>
      </w:pPr>
    </w:p>
    <w:p w14:paraId="5A39BBE3" w14:textId="77777777" w:rsidR="00A8233E" w:rsidRPr="00D01F13" w:rsidRDefault="00A8233E" w:rsidP="00936862">
      <w:pPr>
        <w:rPr>
          <w:sz w:val="16"/>
          <w:szCs w:val="16"/>
        </w:rPr>
      </w:pPr>
    </w:p>
    <w:p w14:paraId="353C4D56" w14:textId="591DEFFE" w:rsidR="002926B5" w:rsidRPr="001766F5" w:rsidRDefault="008419D7" w:rsidP="0088781B">
      <w:pPr>
        <w:pStyle w:val="Heading1"/>
        <w:tabs>
          <w:tab w:val="left" w:pos="900"/>
        </w:tabs>
        <w:spacing w:line="240" w:lineRule="auto"/>
        <w:ind w:left="907" w:hanging="907"/>
        <w:rPr>
          <w:sz w:val="24"/>
          <w:szCs w:val="24"/>
        </w:rPr>
      </w:pPr>
      <w:r w:rsidRPr="001766F5">
        <w:rPr>
          <w:sz w:val="24"/>
          <w:szCs w:val="24"/>
        </w:rPr>
        <w:t>TITLE:</w:t>
      </w:r>
      <w:r w:rsidRPr="001766F5">
        <w:rPr>
          <w:sz w:val="24"/>
          <w:szCs w:val="24"/>
        </w:rPr>
        <w:tab/>
      </w:r>
      <w:r w:rsidR="00BF2DF1" w:rsidRPr="001766F5">
        <w:rPr>
          <w:sz w:val="24"/>
          <w:szCs w:val="24"/>
        </w:rPr>
        <w:t xml:space="preserve">Coordinator, </w:t>
      </w:r>
      <w:r w:rsidR="001766F5" w:rsidRPr="001766F5">
        <w:rPr>
          <w:sz w:val="24"/>
          <w:szCs w:val="24"/>
        </w:rPr>
        <w:t>CalWORKs</w:t>
      </w:r>
    </w:p>
    <w:p w14:paraId="2355763F" w14:textId="77777777" w:rsidR="002926B5" w:rsidRPr="001766F5" w:rsidRDefault="002926B5" w:rsidP="0088781B">
      <w:pPr>
        <w:pStyle w:val="Heading2"/>
        <w:spacing w:before="120"/>
        <w:rPr>
          <w:sz w:val="24"/>
          <w:szCs w:val="24"/>
        </w:rPr>
      </w:pPr>
      <w:r w:rsidRPr="001766F5">
        <w:rPr>
          <w:sz w:val="24"/>
          <w:szCs w:val="24"/>
        </w:rPr>
        <w:t>CLASSIFICATION:  Classified</w:t>
      </w:r>
    </w:p>
    <w:p w14:paraId="4A95F253" w14:textId="7119F25B" w:rsidR="002926B5" w:rsidRPr="001766F5" w:rsidRDefault="002926B5" w:rsidP="00D01F13">
      <w:pPr>
        <w:pStyle w:val="Heading2"/>
        <w:spacing w:line="240" w:lineRule="auto"/>
        <w:rPr>
          <w:sz w:val="24"/>
          <w:szCs w:val="24"/>
        </w:rPr>
      </w:pPr>
      <w:r w:rsidRPr="001766F5">
        <w:rPr>
          <w:sz w:val="24"/>
          <w:szCs w:val="24"/>
        </w:rPr>
        <w:t xml:space="preserve">SALARY GRADE:  </w:t>
      </w:r>
      <w:r w:rsidR="001766F5" w:rsidRPr="001766F5">
        <w:rPr>
          <w:sz w:val="24"/>
          <w:szCs w:val="24"/>
        </w:rPr>
        <w:t>O</w:t>
      </w:r>
    </w:p>
    <w:p w14:paraId="41C8F396" w14:textId="77777777" w:rsidR="002926B5" w:rsidRPr="001766F5" w:rsidRDefault="002926B5" w:rsidP="0088781B"/>
    <w:p w14:paraId="72A3D3EC" w14:textId="77777777" w:rsidR="00760D33" w:rsidRPr="001D0859" w:rsidRDefault="00760D33" w:rsidP="0088781B">
      <w:pPr>
        <w:rPr>
          <w:color w:val="auto"/>
        </w:rPr>
      </w:pPr>
    </w:p>
    <w:p w14:paraId="74699280" w14:textId="77777777" w:rsidR="00F362F3" w:rsidRPr="001D0859" w:rsidRDefault="00301D68" w:rsidP="00D01F13">
      <w:pPr>
        <w:pStyle w:val="Heading3"/>
        <w:rPr>
          <w:caps/>
          <w:sz w:val="20"/>
        </w:rPr>
      </w:pPr>
      <w:r w:rsidRPr="001D0859">
        <w:rPr>
          <w:caps/>
        </w:rPr>
        <w:t>SCOPE</w:t>
      </w:r>
      <w:r w:rsidR="00B234A4" w:rsidRPr="001D0859">
        <w:rPr>
          <w:caps/>
        </w:rPr>
        <w:t xml:space="preserve"> of Position</w:t>
      </w:r>
      <w:r w:rsidR="00F362F3" w:rsidRPr="001D0859">
        <w:rPr>
          <w:caps/>
        </w:rPr>
        <w:t>:</w:t>
      </w:r>
    </w:p>
    <w:p w14:paraId="4725AA73" w14:textId="77777777" w:rsidR="001D0859" w:rsidRDefault="001D0859" w:rsidP="001D0859"/>
    <w:p w14:paraId="0E27B00A" w14:textId="2641D8C4" w:rsidR="0005786D" w:rsidRDefault="001766F5" w:rsidP="001D0859">
      <w:r w:rsidRPr="001D0859">
        <w:t>Under general direction, coordinates the implementation, verification of eligibility, delivery of services and evaluation of the CalWORKs Program; provides support and employment services to students who are receiving Temporary Assistance for Needy Families (TANF) in achieving financial self-sufficiency, including advising and serving as an advocate and employment coach to students; coordinates case management</w:t>
      </w:r>
      <w:r w:rsidRPr="001766F5">
        <w:t xml:space="preserve"> with interdepartmental and interagency staff; monitors multiple budgets; oversees resource and program development, program coordination and reporting activities. Serves as a lead worker to other Classified staff in the area.</w:t>
      </w:r>
    </w:p>
    <w:p w14:paraId="01DE0334" w14:textId="77777777" w:rsidR="001766F5" w:rsidRPr="001766F5" w:rsidRDefault="001766F5" w:rsidP="00D01F13">
      <w:pPr>
        <w:rPr>
          <w:highlight w:val="yellow"/>
        </w:rPr>
      </w:pPr>
    </w:p>
    <w:p w14:paraId="60061E4C" w14:textId="77777777" w:rsidR="00301D68" w:rsidRPr="001D0859" w:rsidRDefault="00301D68" w:rsidP="00D01F13"/>
    <w:p w14:paraId="57ED531E" w14:textId="77777777" w:rsidR="00FC5277" w:rsidRPr="001D0859" w:rsidRDefault="00FC5277" w:rsidP="00D01F13">
      <w:pPr>
        <w:pStyle w:val="Heading3"/>
      </w:pPr>
      <w:r w:rsidRPr="001D0859">
        <w:t>KEY DUTIES AND RESPONSIBILITIES:</w:t>
      </w:r>
    </w:p>
    <w:p w14:paraId="55DB3558" w14:textId="77777777" w:rsidR="00FC5277" w:rsidRPr="001D0859" w:rsidRDefault="00FC5277" w:rsidP="00D01F13">
      <w:pPr>
        <w:rPr>
          <w:i/>
        </w:rPr>
      </w:pPr>
      <w:r w:rsidRPr="001D0859">
        <w:rPr>
          <w:i/>
        </w:rPr>
        <w:t>Examples of key duties are interpreted as being descriptive and not restrictive in nature.  Incumbents routinely perform approximately 80% of the duties below.</w:t>
      </w:r>
    </w:p>
    <w:p w14:paraId="44EAFD9C" w14:textId="77777777" w:rsidR="00482F92" w:rsidRPr="001D0859" w:rsidRDefault="00482F92" w:rsidP="00D01F13"/>
    <w:p w14:paraId="2EE82CDF" w14:textId="0E0A89C0" w:rsidR="001766F5" w:rsidRPr="001D0859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 w:rsidRPr="001D0859">
        <w:t xml:space="preserve">Coordinates activities of the CalWORKs Program including overseeing outreach efforts, providing workshops, and advising students. </w:t>
      </w:r>
    </w:p>
    <w:p w14:paraId="1C0E256E" w14:textId="77777777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 xml:space="preserve">Advocates for CalWORKs students and informs them of their rights and responsibilities; serves as a liaison to students, District, community and county agencies, and employers; mediates conflicts; resolves employment related issues. </w:t>
      </w:r>
    </w:p>
    <w:p w14:paraId="65BEAC33" w14:textId="77777777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>Prepares and completes CalWORKs documentation; verifies enrollment information; interviews and consults with students to determine eligibility; interprets requirements, policies, procedures and other issues; conducts orientations for CalWORKs students.</w:t>
      </w:r>
    </w:p>
    <w:p w14:paraId="5EE1060E" w14:textId="4188556C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 xml:space="preserve">Supports case management of CalWORKs </w:t>
      </w:r>
      <w:r w:rsidR="001D0859">
        <w:t>students,</w:t>
      </w:r>
      <w:r>
        <w:t xml:space="preserve"> monitors and records student progress and ensures compliance with CalWORKs policies and reporting requirements; evaluates and resolves issues and recommends solutions; provides direct referrals and communicates with County Human Services, external agencies and District resources.</w:t>
      </w:r>
    </w:p>
    <w:p w14:paraId="79B225A4" w14:textId="77777777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>Assesses student career goals and evaluates job readiness; collaborates with District, community and county agencies to support students; refers CalWORKs students to employers.</w:t>
      </w:r>
    </w:p>
    <w:p w14:paraId="425B0D9F" w14:textId="77777777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>Creates and maintains agreements with and provides support and training for employers participating in the wage-subsidy, internship and volunteer placement programs; monitors student eligibility and required documentation; monitors wage-subsidy program budget.</w:t>
      </w:r>
    </w:p>
    <w:p w14:paraId="3A266F25" w14:textId="77777777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 xml:space="preserve">Ensures compliance with, interprets and implements local, state and federal regulations for staff, students, community partners and employers, including Family Educational Rights and Privacy Act of 1974 (FERPA). </w:t>
      </w:r>
    </w:p>
    <w:p w14:paraId="6F82A4DF" w14:textId="77777777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 xml:space="preserve">Assists in preparation of State and County CalWORKs program reports and in developing program policies and procedures. </w:t>
      </w:r>
    </w:p>
    <w:p w14:paraId="01FBF554" w14:textId="1984DB13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>Develops and implements marketing and outreach strategies,</w:t>
      </w:r>
      <w:r w:rsidR="001D0859">
        <w:t xml:space="preserve"> </w:t>
      </w:r>
      <w:r>
        <w:t xml:space="preserve">materials and resources; contributes to department web page, newsletter, and other materials; develops content for social media accounts; gives presentations and serves as a resource. </w:t>
      </w:r>
    </w:p>
    <w:p w14:paraId="39FF43CD" w14:textId="77777777" w:rsid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 xml:space="preserve">May supervise and train students and short-term, non-continuing (STNC) employees, interns and volunteers. </w:t>
      </w:r>
    </w:p>
    <w:p w14:paraId="32B30D9C" w14:textId="502F0984" w:rsidR="00BF2DF1" w:rsidRPr="001766F5" w:rsidRDefault="001766F5" w:rsidP="009E6A4F">
      <w:pPr>
        <w:pStyle w:val="ListParagraph"/>
        <w:numPr>
          <w:ilvl w:val="0"/>
          <w:numId w:val="4"/>
        </w:numPr>
        <w:tabs>
          <w:tab w:val="clear" w:pos="540"/>
          <w:tab w:val="left" w:pos="720"/>
        </w:tabs>
        <w:spacing w:after="120"/>
        <w:ind w:right="0" w:hanging="540"/>
      </w:pPr>
      <w:r>
        <w:t xml:space="preserve">May serve as a lead worker to other classified staff in the area. </w:t>
      </w:r>
    </w:p>
    <w:p w14:paraId="4B94D5A5" w14:textId="2212C41B" w:rsidR="001766F5" w:rsidRDefault="001766F5" w:rsidP="009E6A4F">
      <w:pPr>
        <w:autoSpaceDE/>
        <w:autoSpaceDN/>
        <w:adjustRightInd/>
        <w:jc w:val="left"/>
        <w:rPr>
          <w:b/>
          <w:bCs/>
          <w:sz w:val="22"/>
          <w:szCs w:val="22"/>
          <w:highlight w:val="yellow"/>
          <w:u w:val="single"/>
        </w:rPr>
      </w:pPr>
      <w:r>
        <w:rPr>
          <w:b/>
          <w:bCs/>
          <w:sz w:val="22"/>
          <w:szCs w:val="22"/>
          <w:highlight w:val="yellow"/>
          <w:u w:val="single"/>
        </w:rPr>
        <w:br w:type="page"/>
      </w:r>
    </w:p>
    <w:p w14:paraId="44FA00D9" w14:textId="77777777" w:rsidR="0005786D" w:rsidRPr="001766F5" w:rsidRDefault="0005786D" w:rsidP="00D01F13">
      <w:pPr>
        <w:autoSpaceDE/>
        <w:autoSpaceDN/>
        <w:adjustRightInd/>
        <w:jc w:val="left"/>
        <w:rPr>
          <w:b/>
          <w:bCs/>
          <w:sz w:val="22"/>
          <w:szCs w:val="22"/>
          <w:highlight w:val="yellow"/>
          <w:u w:val="single"/>
        </w:rPr>
      </w:pPr>
    </w:p>
    <w:p w14:paraId="3DEEC669" w14:textId="0C684214" w:rsidR="009B2DD8" w:rsidRPr="001766F5" w:rsidRDefault="009B2DD8" w:rsidP="00D01F13">
      <w:pPr>
        <w:pStyle w:val="Heading3"/>
        <w:rPr>
          <w:highlight w:val="yellow"/>
        </w:rPr>
      </w:pPr>
    </w:p>
    <w:p w14:paraId="3656B9AB" w14:textId="77777777" w:rsidR="0005786D" w:rsidRPr="001D0859" w:rsidRDefault="0005786D" w:rsidP="00D01F13"/>
    <w:p w14:paraId="43C8DADF" w14:textId="77777777" w:rsidR="00FC5277" w:rsidRPr="001D0859" w:rsidRDefault="00FC5277" w:rsidP="00D01F13">
      <w:pPr>
        <w:pStyle w:val="Heading3"/>
      </w:pPr>
      <w:r w:rsidRPr="001D0859">
        <w:t>ABILITY TO:</w:t>
      </w:r>
    </w:p>
    <w:p w14:paraId="45FB0818" w14:textId="77777777" w:rsidR="00CD0EFC" w:rsidRPr="001D0859" w:rsidRDefault="00CD0EFC" w:rsidP="00D01F13"/>
    <w:p w14:paraId="53128261" w14:textId="08BA0482" w:rsidR="005A4740" w:rsidRPr="001766F5" w:rsidRDefault="001766F5" w:rsidP="00D01F13">
      <w:pPr>
        <w:rPr>
          <w:highlight w:val="yellow"/>
        </w:rPr>
      </w:pPr>
      <w:r w:rsidRPr="001D0859">
        <w:t>Communicate effectively, both orally and in writing; monitor and compile statistical information; understand, implement and explain regulations and procedures; develop, implement, and evaluate programs; identify growth opportunities; plan and give presentations to individuals and groups; Collaborate productively and cooperatively with individuals and groups both internally and/or externally; ; demonstrate understanding of, sensitivity to, and respect for the diverse academic, socioeconomic, race, ethnicity, gender identity, sexual</w:t>
      </w:r>
      <w:r w:rsidRPr="001766F5">
        <w:t xml:space="preserve"> orientation, age, mental or physical disability, and religious background of all students, faculty and staff, and with all individuals encountered in the performance of required duties.</w:t>
      </w:r>
    </w:p>
    <w:p w14:paraId="62486C05" w14:textId="634B9B35" w:rsidR="00D80A86" w:rsidRDefault="00D80A86" w:rsidP="00D01F13">
      <w:pPr>
        <w:rPr>
          <w:highlight w:val="yellow"/>
        </w:rPr>
      </w:pPr>
    </w:p>
    <w:p w14:paraId="668E31FE" w14:textId="77777777" w:rsidR="001766F5" w:rsidRPr="001D0859" w:rsidRDefault="001766F5" w:rsidP="00D01F13"/>
    <w:p w14:paraId="4D5D8620" w14:textId="77777777" w:rsidR="00D40AF0" w:rsidRPr="001D0859" w:rsidRDefault="00D40AF0" w:rsidP="00D01F13">
      <w:pPr>
        <w:pStyle w:val="Heading3"/>
      </w:pPr>
      <w:r w:rsidRPr="001D0859">
        <w:t>KNOWLEDGE OF:</w:t>
      </w:r>
    </w:p>
    <w:p w14:paraId="4101652C" w14:textId="77777777" w:rsidR="00CD0EFC" w:rsidRPr="001D0859" w:rsidRDefault="00CD0EFC" w:rsidP="00D01F13">
      <w:pPr>
        <w:rPr>
          <w:i/>
        </w:rPr>
      </w:pPr>
    </w:p>
    <w:p w14:paraId="1299C43A" w14:textId="05B3BF30" w:rsidR="00D80A86" w:rsidRDefault="001766F5" w:rsidP="00D01F13">
      <w:r w:rsidRPr="001D0859">
        <w:t>Challenges relating to traditionally underrepresented populations; Current local, state and federal laws and</w:t>
      </w:r>
      <w:r w:rsidRPr="001766F5">
        <w:t xml:space="preserve"> regulations governing funded programs including CalWORKs, </w:t>
      </w:r>
      <w:proofErr w:type="spellStart"/>
      <w:r w:rsidRPr="001766F5">
        <w:t>SonomaWORKs</w:t>
      </w:r>
      <w:proofErr w:type="spellEnd"/>
      <w:r w:rsidRPr="001766F5">
        <w:t>, Family Education Rights and Privacy Act of 1974 (FERPA) and Title 5 regulations as they pertain to a student’s right to privacy and Equal Employment Opportunity; job coaching, case management, interviewing and crisis intervention techniques; college and community-based organizations and resources; student needs assessment tools; applicable technology usage, including standard office productivity software and other appropriate technology.</w:t>
      </w:r>
    </w:p>
    <w:p w14:paraId="5BBA44B1" w14:textId="77777777" w:rsidR="001766F5" w:rsidRPr="001766F5" w:rsidRDefault="001766F5" w:rsidP="00D01F13">
      <w:pPr>
        <w:rPr>
          <w:highlight w:val="yellow"/>
        </w:rPr>
      </w:pPr>
    </w:p>
    <w:p w14:paraId="2C594EBD" w14:textId="77777777" w:rsidR="00BF2DF1" w:rsidRPr="001D0859" w:rsidRDefault="00BF2DF1" w:rsidP="00D01F13"/>
    <w:p w14:paraId="7CED2192" w14:textId="77777777" w:rsidR="00FC5277" w:rsidRPr="001D0859" w:rsidRDefault="00FC5277" w:rsidP="00D01F13">
      <w:pPr>
        <w:pStyle w:val="Heading3"/>
      </w:pPr>
      <w:r w:rsidRPr="001D0859">
        <w:t>QUALIFICATIONS:</w:t>
      </w:r>
    </w:p>
    <w:p w14:paraId="0FB6C483" w14:textId="77777777" w:rsidR="009B2DD8" w:rsidRPr="001766F5" w:rsidRDefault="009B2DD8" w:rsidP="00D01F13">
      <w:pPr>
        <w:rPr>
          <w:i/>
          <w:strike/>
        </w:rPr>
      </w:pPr>
      <w:r w:rsidRPr="001D0859">
        <w:rPr>
          <w:i/>
        </w:rPr>
        <w:t>Candidates/incumbents must meet the minimum qualifications as detailed below, or file for equivalency.  Equivalency decisions are made on the basis of a</w:t>
      </w:r>
      <w:r w:rsidRPr="001D0859">
        <w:rPr>
          <w:i/>
          <w:color w:val="FF0000"/>
        </w:rPr>
        <w:t xml:space="preserve"> </w:t>
      </w:r>
      <w:r w:rsidRPr="001D0859">
        <w:rPr>
          <w:i/>
        </w:rPr>
        <w:t>combination of education and experience that would</w:t>
      </w:r>
      <w:r w:rsidRPr="001766F5">
        <w:rPr>
          <w:i/>
        </w:rPr>
        <w:t xml:space="preserve"> likely provide the required knowledge and abilities. If requesting consideration on the basis of equivalency, an Equivalency Application is required at the time of interest in a position (equivalency decisions are made by Human Resources, in coordination with the department where the vacancy exists, if needed.)</w:t>
      </w:r>
    </w:p>
    <w:p w14:paraId="4DDBEF00" w14:textId="0B08D00D" w:rsidR="00175A1A" w:rsidRDefault="00175A1A" w:rsidP="00D01F13">
      <w:pPr>
        <w:rPr>
          <w:sz w:val="18"/>
          <w:szCs w:val="18"/>
        </w:rPr>
      </w:pPr>
    </w:p>
    <w:p w14:paraId="6C224721" w14:textId="77777777" w:rsidR="001D0859" w:rsidRPr="001766F5" w:rsidRDefault="001D0859" w:rsidP="00D01F13">
      <w:pPr>
        <w:rPr>
          <w:sz w:val="18"/>
          <w:szCs w:val="18"/>
        </w:rPr>
      </w:pPr>
    </w:p>
    <w:p w14:paraId="6A462F82" w14:textId="77777777" w:rsidR="00FB34F8" w:rsidRPr="001D0859" w:rsidRDefault="00FB34F8" w:rsidP="00D01F13">
      <w:pPr>
        <w:pStyle w:val="Heading3"/>
      </w:pPr>
      <w:r w:rsidRPr="001D0859">
        <w:t>EDUCATION:</w:t>
      </w:r>
    </w:p>
    <w:p w14:paraId="3CF2D8B6" w14:textId="630CCE33" w:rsidR="0005786D" w:rsidRPr="001D0859" w:rsidRDefault="001766F5" w:rsidP="001D0859">
      <w:pPr>
        <w:spacing w:before="120"/>
      </w:pPr>
      <w:r w:rsidRPr="001D0859">
        <w:t>A Bachelor’s degree in a behavioral or social sciences field.</w:t>
      </w:r>
    </w:p>
    <w:p w14:paraId="4A93DF01" w14:textId="7D4F6512" w:rsidR="00D01F13" w:rsidRDefault="00D01F13" w:rsidP="00D01F13">
      <w:pPr>
        <w:rPr>
          <w:highlight w:val="yellow"/>
        </w:rPr>
      </w:pPr>
    </w:p>
    <w:p w14:paraId="69E56EFA" w14:textId="77777777" w:rsidR="001766F5" w:rsidRPr="001D0859" w:rsidRDefault="001766F5" w:rsidP="00D01F13"/>
    <w:p w14:paraId="0F220025" w14:textId="77777777" w:rsidR="00FB34F8" w:rsidRPr="001D0859" w:rsidRDefault="00FB34F8" w:rsidP="00D01F13">
      <w:pPr>
        <w:pStyle w:val="Heading3"/>
        <w:rPr>
          <w:sz w:val="20"/>
        </w:rPr>
      </w:pPr>
      <w:r w:rsidRPr="001D0859">
        <w:t>EXPERIENCE</w:t>
      </w:r>
      <w:r w:rsidRPr="001D0859">
        <w:rPr>
          <w:sz w:val="20"/>
        </w:rPr>
        <w:t>:</w:t>
      </w:r>
    </w:p>
    <w:p w14:paraId="1EDA6372" w14:textId="6380296A" w:rsidR="00D01F13" w:rsidRPr="001D0859" w:rsidRDefault="001766F5" w:rsidP="001D0859">
      <w:pPr>
        <w:spacing w:before="120"/>
      </w:pPr>
      <w:r w:rsidRPr="001D0859">
        <w:t xml:space="preserve">2+ years of experience in a college or social services setting with diverse populations.  </w:t>
      </w:r>
    </w:p>
    <w:p w14:paraId="46C1A4F1" w14:textId="77777777" w:rsidR="001766F5" w:rsidRPr="001D0859" w:rsidRDefault="001766F5" w:rsidP="00D01F13"/>
    <w:p w14:paraId="60E2CC6F" w14:textId="77777777" w:rsidR="00D01F13" w:rsidRPr="001766F5" w:rsidRDefault="00D01F13" w:rsidP="00D01F13">
      <w:pPr>
        <w:rPr>
          <w:highlight w:val="yellow"/>
        </w:rPr>
      </w:pPr>
    </w:p>
    <w:p w14:paraId="1A9B3E0E" w14:textId="13326953" w:rsidR="00D01F13" w:rsidRPr="001766F5" w:rsidRDefault="001766F5" w:rsidP="00D01F13">
      <w:pPr>
        <w:pStyle w:val="Heading3"/>
        <w:rPr>
          <w:sz w:val="20"/>
          <w:highlight w:val="yellow"/>
        </w:rPr>
      </w:pPr>
      <w:r w:rsidRPr="001766F5">
        <w:t>OTHER REQUIREMENTS:</w:t>
      </w:r>
    </w:p>
    <w:p w14:paraId="1A94E759" w14:textId="77777777" w:rsidR="001766F5" w:rsidRPr="001766F5" w:rsidRDefault="001766F5" w:rsidP="009E6A4F">
      <w:pPr>
        <w:pStyle w:val="ListParagraph"/>
        <w:numPr>
          <w:ilvl w:val="0"/>
          <w:numId w:val="5"/>
        </w:numPr>
        <w:tabs>
          <w:tab w:val="clear" w:pos="540"/>
        </w:tabs>
        <w:spacing w:before="120" w:after="0"/>
        <w:ind w:right="0"/>
      </w:pPr>
      <w:r>
        <w:t>This classification requires the use of a personal vehicle while conducting District business.  Must possess a valid (Class C) California driver’s license and an acceptable driving record, proof of insurance, and vehicle registration and licensing.</w:t>
      </w:r>
    </w:p>
    <w:p w14:paraId="5D7BFABA" w14:textId="77777777" w:rsidR="001766F5" w:rsidRPr="001766F5" w:rsidRDefault="001766F5" w:rsidP="009E6A4F">
      <w:pPr>
        <w:pStyle w:val="ListParagraph"/>
        <w:widowControl/>
        <w:numPr>
          <w:ilvl w:val="0"/>
          <w:numId w:val="5"/>
        </w:numPr>
        <w:tabs>
          <w:tab w:val="clear" w:pos="540"/>
        </w:tabs>
        <w:spacing w:after="0" w:line="240" w:lineRule="auto"/>
        <w:ind w:right="0"/>
        <w:contextualSpacing/>
        <w:rPr>
          <w:spacing w:val="0"/>
          <w:szCs w:val="20"/>
        </w:rPr>
      </w:pPr>
      <w:r w:rsidRPr="376A5514">
        <w:rPr>
          <w:spacing w:val="0"/>
        </w:rPr>
        <w:t>Position requires frequent travel to various area community organizations.</w:t>
      </w:r>
    </w:p>
    <w:p w14:paraId="784E90A7" w14:textId="77777777" w:rsidR="001766F5" w:rsidRPr="001766F5" w:rsidRDefault="001766F5" w:rsidP="009E6A4F">
      <w:pPr>
        <w:pStyle w:val="ListParagraph"/>
        <w:widowControl/>
        <w:numPr>
          <w:ilvl w:val="0"/>
          <w:numId w:val="5"/>
        </w:numPr>
        <w:tabs>
          <w:tab w:val="clear" w:pos="540"/>
        </w:tabs>
        <w:spacing w:after="0" w:line="240" w:lineRule="auto"/>
        <w:ind w:right="0"/>
        <w:contextualSpacing/>
        <w:rPr>
          <w:spacing w:val="0"/>
          <w:szCs w:val="20"/>
        </w:rPr>
      </w:pPr>
      <w:r w:rsidRPr="376A5514">
        <w:rPr>
          <w:spacing w:val="0"/>
        </w:rPr>
        <w:t xml:space="preserve">May require evenings and weekends. </w:t>
      </w:r>
    </w:p>
    <w:p w14:paraId="791043C3" w14:textId="77777777" w:rsidR="001766F5" w:rsidRPr="001766F5" w:rsidRDefault="001766F5" w:rsidP="009E6A4F">
      <w:pPr>
        <w:pStyle w:val="ListParagraph"/>
        <w:widowControl/>
        <w:numPr>
          <w:ilvl w:val="0"/>
          <w:numId w:val="5"/>
        </w:numPr>
        <w:tabs>
          <w:tab w:val="clear" w:pos="540"/>
        </w:tabs>
        <w:spacing w:after="0" w:line="240" w:lineRule="auto"/>
        <w:ind w:right="0"/>
        <w:contextualSpacing/>
        <w:rPr>
          <w:spacing w:val="0"/>
          <w:szCs w:val="20"/>
        </w:rPr>
      </w:pPr>
      <w:r w:rsidRPr="376A5514">
        <w:rPr>
          <w:spacing w:val="0"/>
        </w:rPr>
        <w:t>Must be able to perform physical activities such as, but not limited to, lifting equipment (up to 50 lbs. unassisted), bending, standing, climbing, crawling or walking.</w:t>
      </w:r>
    </w:p>
    <w:p w14:paraId="33FA0B96" w14:textId="050B38F6" w:rsidR="00D01F13" w:rsidRPr="0005786D" w:rsidRDefault="00D01F13" w:rsidP="001766F5">
      <w:pPr>
        <w:spacing w:before="120"/>
      </w:pPr>
      <w:bookmarkStart w:id="0" w:name="_GoBack"/>
      <w:bookmarkEnd w:id="0"/>
    </w:p>
    <w:sectPr w:rsidR="00D01F13" w:rsidRPr="0005786D" w:rsidSect="00F968B4">
      <w:headerReference w:type="default" r:id="rId13"/>
      <w:footerReference w:type="default" r:id="rId14"/>
      <w:footerReference w:type="first" r:id="rId15"/>
      <w:endnotePr>
        <w:numFmt w:val="decimal"/>
      </w:endnotePr>
      <w:type w:val="continuous"/>
      <w:pgSz w:w="12240" w:h="15840" w:code="1"/>
      <w:pgMar w:top="720" w:right="1440" w:bottom="720" w:left="1440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CB0E" w14:textId="77777777" w:rsidR="00023252" w:rsidRDefault="00023252" w:rsidP="00936862">
      <w:r>
        <w:separator/>
      </w:r>
    </w:p>
  </w:endnote>
  <w:endnote w:type="continuationSeparator" w:id="0">
    <w:p w14:paraId="34CE0A41" w14:textId="77777777" w:rsidR="00023252" w:rsidRDefault="00023252" w:rsidP="009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E0B1" w14:textId="4CB43857" w:rsidR="00775220" w:rsidRPr="009E6A4F" w:rsidRDefault="009E6A4F" w:rsidP="009E6A4F">
    <w:pPr>
      <w:pStyle w:val="Footer"/>
      <w:tabs>
        <w:tab w:val="clear" w:pos="8640"/>
        <w:tab w:val="right" w:pos="9900"/>
      </w:tabs>
      <w:ind w:right="-540"/>
      <w:rPr>
        <w:sz w:val="18"/>
        <w:szCs w:val="18"/>
      </w:rPr>
    </w:pPr>
    <w:r w:rsidRPr="007F79B2">
      <w:rPr>
        <w:rFonts w:eastAsia="Arial"/>
        <w:bCs/>
        <w:spacing w:val="-1"/>
        <w:sz w:val="18"/>
        <w:szCs w:val="18"/>
      </w:rPr>
      <w:t>BOARD POLICY REFERENCE:</w:t>
    </w:r>
    <w:r w:rsidRPr="007F79B2">
      <w:rPr>
        <w:sz w:val="18"/>
        <w:szCs w:val="18"/>
      </w:rPr>
      <w:t xml:space="preserve">  New Classification Board Approved </w:t>
    </w:r>
    <w:r>
      <w:rPr>
        <w:sz w:val="18"/>
        <w:szCs w:val="18"/>
        <w:lang w:val="en-US"/>
      </w:rPr>
      <w:t>12.13.</w:t>
    </w:r>
    <w:r>
      <w:rPr>
        <w:sz w:val="18"/>
        <w:szCs w:val="18"/>
      </w:rPr>
      <w:t>22</w:t>
    </w:r>
    <w:r w:rsidRPr="007F79B2">
      <w:rPr>
        <w:sz w:val="18"/>
        <w:szCs w:val="18"/>
      </w:rPr>
      <w:tab/>
      <w:t xml:space="preserve">Page </w:t>
    </w:r>
    <w:r w:rsidRPr="00A40F83">
      <w:rPr>
        <w:sz w:val="18"/>
        <w:szCs w:val="18"/>
      </w:rPr>
      <w:fldChar w:fldCharType="begin"/>
    </w:r>
    <w:r w:rsidRPr="00A40F83">
      <w:rPr>
        <w:sz w:val="18"/>
        <w:szCs w:val="18"/>
      </w:rPr>
      <w:instrText xml:space="preserve"> PAGE   \* MERGEFORMAT </w:instrText>
    </w:r>
    <w:r w:rsidRPr="00A40F8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A40F83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  <w:r>
      <w:rPr>
        <w:sz w:val="18"/>
        <w:szCs w:val="18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7C0C" w14:textId="378BAC48" w:rsidR="00775220" w:rsidRPr="00F968B4" w:rsidRDefault="00F968B4" w:rsidP="00F968B4">
    <w:pPr>
      <w:pStyle w:val="Footer"/>
      <w:tabs>
        <w:tab w:val="clear" w:pos="8640"/>
        <w:tab w:val="right" w:pos="9900"/>
      </w:tabs>
      <w:ind w:right="-540"/>
      <w:rPr>
        <w:sz w:val="18"/>
        <w:szCs w:val="18"/>
      </w:rPr>
    </w:pPr>
    <w:r w:rsidRPr="007F79B2">
      <w:rPr>
        <w:rFonts w:eastAsia="Arial"/>
        <w:bCs/>
        <w:spacing w:val="-1"/>
        <w:sz w:val="18"/>
        <w:szCs w:val="18"/>
      </w:rPr>
      <w:t>BOARD POLICY REFERENCE:</w:t>
    </w:r>
    <w:r w:rsidRPr="007F79B2">
      <w:rPr>
        <w:sz w:val="18"/>
        <w:szCs w:val="18"/>
      </w:rPr>
      <w:t xml:space="preserve">  New Classification Board Approved </w:t>
    </w:r>
    <w:r>
      <w:rPr>
        <w:sz w:val="18"/>
        <w:szCs w:val="18"/>
        <w:lang w:val="en-US"/>
      </w:rPr>
      <w:t>12.13.</w:t>
    </w:r>
    <w:r>
      <w:rPr>
        <w:sz w:val="18"/>
        <w:szCs w:val="18"/>
      </w:rPr>
      <w:t>22</w:t>
    </w:r>
    <w:r w:rsidRPr="007F79B2">
      <w:rPr>
        <w:sz w:val="18"/>
        <w:szCs w:val="18"/>
      </w:rPr>
      <w:tab/>
      <w:t xml:space="preserve">Page </w:t>
    </w:r>
    <w:r w:rsidRPr="00A40F83">
      <w:rPr>
        <w:sz w:val="18"/>
        <w:szCs w:val="18"/>
      </w:rPr>
      <w:fldChar w:fldCharType="begin"/>
    </w:r>
    <w:r w:rsidRPr="00A40F83">
      <w:rPr>
        <w:sz w:val="18"/>
        <w:szCs w:val="18"/>
      </w:rPr>
      <w:instrText xml:space="preserve"> PAGE   \* MERGEFORMAT </w:instrText>
    </w:r>
    <w:r w:rsidRPr="00A40F8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A40F83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  <w:r>
      <w:rPr>
        <w:sz w:val="18"/>
        <w:szCs w:val="18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023252" w:rsidRDefault="00023252" w:rsidP="00936862">
      <w:r>
        <w:separator/>
      </w:r>
    </w:p>
  </w:footnote>
  <w:footnote w:type="continuationSeparator" w:id="0">
    <w:p w14:paraId="6D98A12B" w14:textId="77777777" w:rsidR="00023252" w:rsidRDefault="00023252" w:rsidP="0093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8702" w14:textId="474AF7D7" w:rsidR="00A8233E" w:rsidRDefault="009D763E" w:rsidP="00A8233E">
    <w:pPr>
      <w:tabs>
        <w:tab w:val="left" w:pos="900"/>
      </w:tabs>
      <w:ind w:left="900" w:hanging="900"/>
      <w:rPr>
        <w:sz w:val="22"/>
        <w:szCs w:val="22"/>
      </w:rPr>
    </w:pPr>
    <w:r w:rsidRPr="00485912">
      <w:rPr>
        <w:sz w:val="22"/>
        <w:szCs w:val="22"/>
      </w:rPr>
      <w:t xml:space="preserve">TITLE:  </w:t>
    </w:r>
    <w:r>
      <w:rPr>
        <w:sz w:val="22"/>
        <w:szCs w:val="22"/>
      </w:rPr>
      <w:tab/>
    </w:r>
    <w:r w:rsidR="00D00C35" w:rsidRPr="00D00C35">
      <w:rPr>
        <w:sz w:val="24"/>
        <w:szCs w:val="24"/>
      </w:rPr>
      <w:t xml:space="preserve">Coordinator, </w:t>
    </w:r>
    <w:r w:rsidR="001766F5">
      <w:rPr>
        <w:sz w:val="24"/>
        <w:szCs w:val="24"/>
      </w:rPr>
      <w:t>CalWORKs</w:t>
    </w:r>
  </w:p>
  <w:p w14:paraId="2946DB82" w14:textId="77777777" w:rsidR="00A8233E" w:rsidRPr="009D763E" w:rsidRDefault="00A8233E" w:rsidP="00A8233E">
    <w:pPr>
      <w:tabs>
        <w:tab w:val="left" w:pos="900"/>
      </w:tabs>
      <w:ind w:left="900"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689"/>
    <w:multiLevelType w:val="hybridMultilevel"/>
    <w:tmpl w:val="21BC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C56"/>
    <w:multiLevelType w:val="hybridMultilevel"/>
    <w:tmpl w:val="71C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441"/>
    <w:multiLevelType w:val="hybridMultilevel"/>
    <w:tmpl w:val="EF24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004C"/>
    <w:multiLevelType w:val="hybridMultilevel"/>
    <w:tmpl w:val="BDE460BE"/>
    <w:lvl w:ilvl="0" w:tplc="B628CD5C">
      <w:start w:val="1"/>
      <w:numFmt w:val="decimal"/>
      <w:pStyle w:val="ListParagraph"/>
      <w:lvlText w:val="%1."/>
      <w:lvlJc w:val="left"/>
      <w:pPr>
        <w:ind w:left="579" w:hanging="361"/>
      </w:pPr>
      <w:rPr>
        <w:rFonts w:ascii="Arial" w:eastAsia="Arial" w:hAnsi="Arial" w:hint="default"/>
        <w:sz w:val="20"/>
        <w:szCs w:val="20"/>
      </w:rPr>
    </w:lvl>
    <w:lvl w:ilvl="1" w:tplc="0CCE96E8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E89AED3A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3" w:tplc="80DE3470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4" w:tplc="2F16C6BA">
      <w:start w:val="1"/>
      <w:numFmt w:val="bullet"/>
      <w:lvlText w:val="•"/>
      <w:lvlJc w:val="left"/>
      <w:pPr>
        <w:ind w:left="4291" w:hanging="361"/>
      </w:pPr>
      <w:rPr>
        <w:rFonts w:hint="default"/>
      </w:rPr>
    </w:lvl>
    <w:lvl w:ilvl="5" w:tplc="7AA8FD14">
      <w:start w:val="1"/>
      <w:numFmt w:val="bullet"/>
      <w:lvlText w:val="•"/>
      <w:lvlJc w:val="left"/>
      <w:pPr>
        <w:ind w:left="5219" w:hanging="361"/>
      </w:pPr>
      <w:rPr>
        <w:rFonts w:hint="default"/>
      </w:rPr>
    </w:lvl>
    <w:lvl w:ilvl="6" w:tplc="B4C6BC0C">
      <w:start w:val="1"/>
      <w:numFmt w:val="bullet"/>
      <w:lvlText w:val="•"/>
      <w:lvlJc w:val="left"/>
      <w:pPr>
        <w:ind w:left="6147" w:hanging="361"/>
      </w:pPr>
      <w:rPr>
        <w:rFonts w:hint="default"/>
      </w:rPr>
    </w:lvl>
    <w:lvl w:ilvl="7" w:tplc="D28A8E9E">
      <w:start w:val="1"/>
      <w:numFmt w:val="bullet"/>
      <w:lvlText w:val="•"/>
      <w:lvlJc w:val="left"/>
      <w:pPr>
        <w:ind w:left="7075" w:hanging="361"/>
      </w:pPr>
      <w:rPr>
        <w:rFonts w:hint="default"/>
      </w:rPr>
    </w:lvl>
    <w:lvl w:ilvl="8" w:tplc="BDFC2672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4" w15:restartNumberingAfterBreak="0">
    <w:nsid w:val="7456591F"/>
    <w:multiLevelType w:val="hybridMultilevel"/>
    <w:tmpl w:val="7B54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9C"/>
    <w:rsid w:val="00005838"/>
    <w:rsid w:val="00005C82"/>
    <w:rsid w:val="00006813"/>
    <w:rsid w:val="000118E9"/>
    <w:rsid w:val="000141F4"/>
    <w:rsid w:val="0002099C"/>
    <w:rsid w:val="00021DD3"/>
    <w:rsid w:val="00023252"/>
    <w:rsid w:val="00026EC0"/>
    <w:rsid w:val="0005786D"/>
    <w:rsid w:val="00063922"/>
    <w:rsid w:val="00065515"/>
    <w:rsid w:val="00065715"/>
    <w:rsid w:val="000660C0"/>
    <w:rsid w:val="000738E4"/>
    <w:rsid w:val="00077C73"/>
    <w:rsid w:val="00093B45"/>
    <w:rsid w:val="00096F02"/>
    <w:rsid w:val="000A5A31"/>
    <w:rsid w:val="000B2486"/>
    <w:rsid w:val="000B26A0"/>
    <w:rsid w:val="000C5AB1"/>
    <w:rsid w:val="000D0A05"/>
    <w:rsid w:val="000D3E15"/>
    <w:rsid w:val="000D4A10"/>
    <w:rsid w:val="000F1F2E"/>
    <w:rsid w:val="000F3099"/>
    <w:rsid w:val="000F53C8"/>
    <w:rsid w:val="000F6C57"/>
    <w:rsid w:val="00101EF3"/>
    <w:rsid w:val="0010639A"/>
    <w:rsid w:val="0011227A"/>
    <w:rsid w:val="00116D9C"/>
    <w:rsid w:val="001172EB"/>
    <w:rsid w:val="00126B61"/>
    <w:rsid w:val="0013280D"/>
    <w:rsid w:val="00135249"/>
    <w:rsid w:val="001401A3"/>
    <w:rsid w:val="001405AB"/>
    <w:rsid w:val="001418E6"/>
    <w:rsid w:val="00144AFB"/>
    <w:rsid w:val="00152B07"/>
    <w:rsid w:val="00153985"/>
    <w:rsid w:val="00165262"/>
    <w:rsid w:val="00170855"/>
    <w:rsid w:val="00174498"/>
    <w:rsid w:val="00175A1A"/>
    <w:rsid w:val="001766F5"/>
    <w:rsid w:val="00180F10"/>
    <w:rsid w:val="00193037"/>
    <w:rsid w:val="00194AE5"/>
    <w:rsid w:val="001B4F02"/>
    <w:rsid w:val="001B62EA"/>
    <w:rsid w:val="001B6B74"/>
    <w:rsid w:val="001B734B"/>
    <w:rsid w:val="001B7CC0"/>
    <w:rsid w:val="001C1681"/>
    <w:rsid w:val="001D0859"/>
    <w:rsid w:val="001D15B8"/>
    <w:rsid w:val="001D2FEF"/>
    <w:rsid w:val="001D6833"/>
    <w:rsid w:val="001D6F7C"/>
    <w:rsid w:val="001E60A5"/>
    <w:rsid w:val="001E6CFF"/>
    <w:rsid w:val="001E71B5"/>
    <w:rsid w:val="001F68A1"/>
    <w:rsid w:val="00200DE3"/>
    <w:rsid w:val="00202BA6"/>
    <w:rsid w:val="00205108"/>
    <w:rsid w:val="0021060D"/>
    <w:rsid w:val="00220C84"/>
    <w:rsid w:val="00224063"/>
    <w:rsid w:val="00226670"/>
    <w:rsid w:val="0024585A"/>
    <w:rsid w:val="00255FF4"/>
    <w:rsid w:val="0027745B"/>
    <w:rsid w:val="002869A1"/>
    <w:rsid w:val="002926B5"/>
    <w:rsid w:val="002968ED"/>
    <w:rsid w:val="0029794F"/>
    <w:rsid w:val="002A4973"/>
    <w:rsid w:val="002B1D15"/>
    <w:rsid w:val="002B220F"/>
    <w:rsid w:val="002B3699"/>
    <w:rsid w:val="002B4D76"/>
    <w:rsid w:val="002C2679"/>
    <w:rsid w:val="002C447B"/>
    <w:rsid w:val="002D13D9"/>
    <w:rsid w:val="00301D68"/>
    <w:rsid w:val="00305C22"/>
    <w:rsid w:val="0031120B"/>
    <w:rsid w:val="003205DF"/>
    <w:rsid w:val="00322460"/>
    <w:rsid w:val="00330DF7"/>
    <w:rsid w:val="00331DA4"/>
    <w:rsid w:val="00350144"/>
    <w:rsid w:val="00350FA1"/>
    <w:rsid w:val="0035427C"/>
    <w:rsid w:val="00361C48"/>
    <w:rsid w:val="00367ECA"/>
    <w:rsid w:val="0039563E"/>
    <w:rsid w:val="003A33C9"/>
    <w:rsid w:val="003A609D"/>
    <w:rsid w:val="003E70CA"/>
    <w:rsid w:val="00404C0E"/>
    <w:rsid w:val="004101B0"/>
    <w:rsid w:val="00415815"/>
    <w:rsid w:val="004179A0"/>
    <w:rsid w:val="004279CE"/>
    <w:rsid w:val="00431C01"/>
    <w:rsid w:val="00435064"/>
    <w:rsid w:val="0044770C"/>
    <w:rsid w:val="00457E01"/>
    <w:rsid w:val="004601CF"/>
    <w:rsid w:val="0046615D"/>
    <w:rsid w:val="004668EE"/>
    <w:rsid w:val="004705AE"/>
    <w:rsid w:val="00482F92"/>
    <w:rsid w:val="004851D8"/>
    <w:rsid w:val="00485912"/>
    <w:rsid w:val="00487FA0"/>
    <w:rsid w:val="00487FB0"/>
    <w:rsid w:val="00491B72"/>
    <w:rsid w:val="0049440B"/>
    <w:rsid w:val="004A726E"/>
    <w:rsid w:val="004B2040"/>
    <w:rsid w:val="004B32C1"/>
    <w:rsid w:val="004B6732"/>
    <w:rsid w:val="004C1600"/>
    <w:rsid w:val="004C713E"/>
    <w:rsid w:val="004D1934"/>
    <w:rsid w:val="004D57E4"/>
    <w:rsid w:val="004F0226"/>
    <w:rsid w:val="004F3506"/>
    <w:rsid w:val="005134B1"/>
    <w:rsid w:val="00536130"/>
    <w:rsid w:val="00542508"/>
    <w:rsid w:val="00552423"/>
    <w:rsid w:val="00554A22"/>
    <w:rsid w:val="00557B92"/>
    <w:rsid w:val="0056646A"/>
    <w:rsid w:val="00571B0C"/>
    <w:rsid w:val="0057219E"/>
    <w:rsid w:val="00573ED4"/>
    <w:rsid w:val="005A4740"/>
    <w:rsid w:val="005B794E"/>
    <w:rsid w:val="005C0CDD"/>
    <w:rsid w:val="005D038A"/>
    <w:rsid w:val="005D2793"/>
    <w:rsid w:val="005E13AF"/>
    <w:rsid w:val="005E1846"/>
    <w:rsid w:val="005E3521"/>
    <w:rsid w:val="005F05B4"/>
    <w:rsid w:val="006124F3"/>
    <w:rsid w:val="0062425A"/>
    <w:rsid w:val="00633332"/>
    <w:rsid w:val="00637942"/>
    <w:rsid w:val="00642AE7"/>
    <w:rsid w:val="00647926"/>
    <w:rsid w:val="00652691"/>
    <w:rsid w:val="00653076"/>
    <w:rsid w:val="00665B0F"/>
    <w:rsid w:val="00682B74"/>
    <w:rsid w:val="0068385B"/>
    <w:rsid w:val="00696F85"/>
    <w:rsid w:val="006A3619"/>
    <w:rsid w:val="006A508D"/>
    <w:rsid w:val="006B6227"/>
    <w:rsid w:val="006C1496"/>
    <w:rsid w:val="006C522C"/>
    <w:rsid w:val="006C74C4"/>
    <w:rsid w:val="006D6F1B"/>
    <w:rsid w:val="006E0918"/>
    <w:rsid w:val="006E19F2"/>
    <w:rsid w:val="006E77F8"/>
    <w:rsid w:val="00700F79"/>
    <w:rsid w:val="007139AB"/>
    <w:rsid w:val="00715926"/>
    <w:rsid w:val="007172E6"/>
    <w:rsid w:val="0072660C"/>
    <w:rsid w:val="007362E5"/>
    <w:rsid w:val="00760D33"/>
    <w:rsid w:val="007623B7"/>
    <w:rsid w:val="00763D98"/>
    <w:rsid w:val="007641EC"/>
    <w:rsid w:val="00771394"/>
    <w:rsid w:val="0077413C"/>
    <w:rsid w:val="00775220"/>
    <w:rsid w:val="007808D2"/>
    <w:rsid w:val="00782631"/>
    <w:rsid w:val="00791247"/>
    <w:rsid w:val="00791BB5"/>
    <w:rsid w:val="0079767A"/>
    <w:rsid w:val="007A0172"/>
    <w:rsid w:val="007A7151"/>
    <w:rsid w:val="007B3C1D"/>
    <w:rsid w:val="007C12D3"/>
    <w:rsid w:val="007D198B"/>
    <w:rsid w:val="007D53D4"/>
    <w:rsid w:val="007D60E3"/>
    <w:rsid w:val="007D790B"/>
    <w:rsid w:val="007E0E73"/>
    <w:rsid w:val="007E2182"/>
    <w:rsid w:val="007E3DB9"/>
    <w:rsid w:val="007F41CC"/>
    <w:rsid w:val="007F79B2"/>
    <w:rsid w:val="0080413B"/>
    <w:rsid w:val="008042C5"/>
    <w:rsid w:val="00820A06"/>
    <w:rsid w:val="00840FAA"/>
    <w:rsid w:val="008419D7"/>
    <w:rsid w:val="00846541"/>
    <w:rsid w:val="008646FF"/>
    <w:rsid w:val="00871874"/>
    <w:rsid w:val="00877496"/>
    <w:rsid w:val="0087749C"/>
    <w:rsid w:val="00880A12"/>
    <w:rsid w:val="0088781B"/>
    <w:rsid w:val="008A3494"/>
    <w:rsid w:val="008B156D"/>
    <w:rsid w:val="008B7C19"/>
    <w:rsid w:val="008C672C"/>
    <w:rsid w:val="008E09A2"/>
    <w:rsid w:val="008E0ADF"/>
    <w:rsid w:val="008E528D"/>
    <w:rsid w:val="008E5344"/>
    <w:rsid w:val="008F0373"/>
    <w:rsid w:val="008F0E9E"/>
    <w:rsid w:val="00903737"/>
    <w:rsid w:val="00907052"/>
    <w:rsid w:val="00907913"/>
    <w:rsid w:val="0091623A"/>
    <w:rsid w:val="009217DF"/>
    <w:rsid w:val="00923529"/>
    <w:rsid w:val="00926A51"/>
    <w:rsid w:val="00931109"/>
    <w:rsid w:val="00934B1F"/>
    <w:rsid w:val="0093612A"/>
    <w:rsid w:val="00936862"/>
    <w:rsid w:val="00941DE0"/>
    <w:rsid w:val="00950C3A"/>
    <w:rsid w:val="0097036F"/>
    <w:rsid w:val="009719D8"/>
    <w:rsid w:val="009A4DAC"/>
    <w:rsid w:val="009B2DD8"/>
    <w:rsid w:val="009B3EEA"/>
    <w:rsid w:val="009C74F9"/>
    <w:rsid w:val="009D4E03"/>
    <w:rsid w:val="009D763E"/>
    <w:rsid w:val="009E6A4F"/>
    <w:rsid w:val="009E78E6"/>
    <w:rsid w:val="009F52C8"/>
    <w:rsid w:val="00A01607"/>
    <w:rsid w:val="00A01FF8"/>
    <w:rsid w:val="00A17ABF"/>
    <w:rsid w:val="00A217C4"/>
    <w:rsid w:val="00A2746F"/>
    <w:rsid w:val="00A426D1"/>
    <w:rsid w:val="00A432F8"/>
    <w:rsid w:val="00A453EB"/>
    <w:rsid w:val="00A46932"/>
    <w:rsid w:val="00A53690"/>
    <w:rsid w:val="00A652C0"/>
    <w:rsid w:val="00A71E6B"/>
    <w:rsid w:val="00A747D8"/>
    <w:rsid w:val="00A75638"/>
    <w:rsid w:val="00A8233E"/>
    <w:rsid w:val="00A9215E"/>
    <w:rsid w:val="00A93FA8"/>
    <w:rsid w:val="00AA659B"/>
    <w:rsid w:val="00AD49B1"/>
    <w:rsid w:val="00AD4DE8"/>
    <w:rsid w:val="00AD7504"/>
    <w:rsid w:val="00AD7E3E"/>
    <w:rsid w:val="00AE78E0"/>
    <w:rsid w:val="00AE7948"/>
    <w:rsid w:val="00AE7F85"/>
    <w:rsid w:val="00AF34D5"/>
    <w:rsid w:val="00AF6C0E"/>
    <w:rsid w:val="00B125E4"/>
    <w:rsid w:val="00B16C93"/>
    <w:rsid w:val="00B234A4"/>
    <w:rsid w:val="00B2373D"/>
    <w:rsid w:val="00B350E5"/>
    <w:rsid w:val="00B40B72"/>
    <w:rsid w:val="00B4208F"/>
    <w:rsid w:val="00B460DB"/>
    <w:rsid w:val="00B6131A"/>
    <w:rsid w:val="00B616BA"/>
    <w:rsid w:val="00B723DF"/>
    <w:rsid w:val="00B771FA"/>
    <w:rsid w:val="00B8614F"/>
    <w:rsid w:val="00BA0ABB"/>
    <w:rsid w:val="00BA4C74"/>
    <w:rsid w:val="00BB1D54"/>
    <w:rsid w:val="00BB3D07"/>
    <w:rsid w:val="00BB6EA7"/>
    <w:rsid w:val="00BC4D98"/>
    <w:rsid w:val="00BC7FA3"/>
    <w:rsid w:val="00BD1542"/>
    <w:rsid w:val="00BF05BF"/>
    <w:rsid w:val="00BF2DF1"/>
    <w:rsid w:val="00BF63E0"/>
    <w:rsid w:val="00C05055"/>
    <w:rsid w:val="00C11179"/>
    <w:rsid w:val="00C15EA9"/>
    <w:rsid w:val="00C1799C"/>
    <w:rsid w:val="00C25A4B"/>
    <w:rsid w:val="00C4796C"/>
    <w:rsid w:val="00C70C31"/>
    <w:rsid w:val="00C71724"/>
    <w:rsid w:val="00C7627D"/>
    <w:rsid w:val="00C82E3C"/>
    <w:rsid w:val="00C841C8"/>
    <w:rsid w:val="00C96B67"/>
    <w:rsid w:val="00CC1635"/>
    <w:rsid w:val="00CD0388"/>
    <w:rsid w:val="00CD0EFC"/>
    <w:rsid w:val="00CD2C5D"/>
    <w:rsid w:val="00CD5C16"/>
    <w:rsid w:val="00CD6B2C"/>
    <w:rsid w:val="00CE0757"/>
    <w:rsid w:val="00CE3C4A"/>
    <w:rsid w:val="00CF111F"/>
    <w:rsid w:val="00CF1882"/>
    <w:rsid w:val="00CF391E"/>
    <w:rsid w:val="00CF4CF7"/>
    <w:rsid w:val="00CF7281"/>
    <w:rsid w:val="00D00C35"/>
    <w:rsid w:val="00D01F13"/>
    <w:rsid w:val="00D0262C"/>
    <w:rsid w:val="00D20104"/>
    <w:rsid w:val="00D40AF0"/>
    <w:rsid w:val="00D44BB0"/>
    <w:rsid w:val="00D640E5"/>
    <w:rsid w:val="00D657F6"/>
    <w:rsid w:val="00D66119"/>
    <w:rsid w:val="00D67122"/>
    <w:rsid w:val="00D677A2"/>
    <w:rsid w:val="00D71993"/>
    <w:rsid w:val="00D80A86"/>
    <w:rsid w:val="00D83A1F"/>
    <w:rsid w:val="00D85715"/>
    <w:rsid w:val="00D870D4"/>
    <w:rsid w:val="00D9015D"/>
    <w:rsid w:val="00DD607F"/>
    <w:rsid w:val="00DD730C"/>
    <w:rsid w:val="00DF09FD"/>
    <w:rsid w:val="00DF538F"/>
    <w:rsid w:val="00DF552E"/>
    <w:rsid w:val="00DF7A89"/>
    <w:rsid w:val="00E02FBF"/>
    <w:rsid w:val="00E21301"/>
    <w:rsid w:val="00E3152A"/>
    <w:rsid w:val="00E503F7"/>
    <w:rsid w:val="00E540EA"/>
    <w:rsid w:val="00E66382"/>
    <w:rsid w:val="00E70452"/>
    <w:rsid w:val="00E759AD"/>
    <w:rsid w:val="00E8266F"/>
    <w:rsid w:val="00E83A69"/>
    <w:rsid w:val="00E92AC4"/>
    <w:rsid w:val="00E930B3"/>
    <w:rsid w:val="00E9737D"/>
    <w:rsid w:val="00EA3C94"/>
    <w:rsid w:val="00EA5924"/>
    <w:rsid w:val="00EB30EE"/>
    <w:rsid w:val="00EB71CD"/>
    <w:rsid w:val="00ED5B0E"/>
    <w:rsid w:val="00EE3084"/>
    <w:rsid w:val="00EE59BE"/>
    <w:rsid w:val="00EE65E5"/>
    <w:rsid w:val="00EE7AF2"/>
    <w:rsid w:val="00EF1D9E"/>
    <w:rsid w:val="00F04BC8"/>
    <w:rsid w:val="00F10F35"/>
    <w:rsid w:val="00F2212B"/>
    <w:rsid w:val="00F32C96"/>
    <w:rsid w:val="00F362F3"/>
    <w:rsid w:val="00F37C61"/>
    <w:rsid w:val="00F45DCE"/>
    <w:rsid w:val="00F45DEC"/>
    <w:rsid w:val="00F47C79"/>
    <w:rsid w:val="00F52DC7"/>
    <w:rsid w:val="00F603BD"/>
    <w:rsid w:val="00F611A9"/>
    <w:rsid w:val="00F62CDB"/>
    <w:rsid w:val="00F77A47"/>
    <w:rsid w:val="00F9472F"/>
    <w:rsid w:val="00F968B4"/>
    <w:rsid w:val="00FA2160"/>
    <w:rsid w:val="00FB34F8"/>
    <w:rsid w:val="00FC0D2F"/>
    <w:rsid w:val="00FC5277"/>
    <w:rsid w:val="00FD5013"/>
    <w:rsid w:val="00FD64E5"/>
    <w:rsid w:val="00FE77C4"/>
    <w:rsid w:val="00FF0E9F"/>
    <w:rsid w:val="32E37B4D"/>
    <w:rsid w:val="33C0D9BF"/>
    <w:rsid w:val="376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D295791"/>
  <w15:chartTrackingRefBased/>
  <w15:docId w15:val="{60B6ACD5-167A-4A5D-A060-5C86AC36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862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4B2040"/>
    <w:pPr>
      <w:tabs>
        <w:tab w:val="center" w:pos="1620"/>
        <w:tab w:val="center" w:pos="4860"/>
      </w:tabs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040"/>
    <w:pPr>
      <w:tabs>
        <w:tab w:val="center" w:pos="1620"/>
        <w:tab w:val="center" w:pos="4860"/>
      </w:tabs>
      <w:spacing w:line="360" w:lineRule="auto"/>
      <w:outlineLvl w:val="1"/>
    </w:pPr>
    <w:rPr>
      <w:rFonts w:eastAsia="Arial"/>
      <w:b/>
      <w:bCs/>
      <w:spacing w:val="-1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862"/>
    <w:pPr>
      <w:outlineLvl w:val="2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">
    <w:name w:val="Body Text"/>
    <w:basedOn w:val="Normal"/>
    <w:link w:val="BodyTextChar"/>
    <w:semiHidden/>
    <w:pPr>
      <w:tabs>
        <w:tab w:val="left" w:pos="-1440"/>
        <w:tab w:val="left" w:pos="-720"/>
        <w:tab w:val="left" w:pos="720"/>
        <w:tab w:val="left" w:pos="1152"/>
      </w:tabs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099C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02099C"/>
    <w:rPr>
      <w:snapToGrid w:val="0"/>
      <w:sz w:val="24"/>
    </w:rPr>
  </w:style>
  <w:style w:type="character" w:customStyle="1" w:styleId="BodyTextChar">
    <w:name w:val="Body Text Char"/>
    <w:link w:val="BodyText"/>
    <w:semiHidden/>
    <w:rsid w:val="001E60A5"/>
    <w:rPr>
      <w:sz w:val="24"/>
      <w:szCs w:val="24"/>
    </w:rPr>
  </w:style>
  <w:style w:type="paragraph" w:customStyle="1" w:styleId="ItemDateHeader">
    <w:name w:val="Item/Date Header"/>
    <w:rsid w:val="00FC5277"/>
    <w:pPr>
      <w:spacing w:before="60" w:after="60"/>
      <w:ind w:left="360"/>
    </w:pPr>
    <w:rPr>
      <w:rFonts w:ascii="Helvetica" w:hAnsi="Helvetica"/>
    </w:rPr>
  </w:style>
  <w:style w:type="paragraph" w:customStyle="1" w:styleId="Classification">
    <w:name w:val="Classification"/>
    <w:rsid w:val="00FC5277"/>
    <w:pPr>
      <w:framePr w:hSpace="180" w:vSpace="180" w:wrap="auto" w:vAnchor="page" w:hAnchor="text" w:y="1621"/>
      <w:jc w:val="center"/>
    </w:pPr>
    <w:rPr>
      <w:rFonts w:ascii="Helvetica" w:hAnsi="Helvetic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34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34F8"/>
    <w:rPr>
      <w:snapToGrid w:val="0"/>
      <w:sz w:val="24"/>
    </w:rPr>
  </w:style>
  <w:style w:type="character" w:customStyle="1" w:styleId="Heading1Char">
    <w:name w:val="Heading 1 Char"/>
    <w:link w:val="Heading1"/>
    <w:uiPriority w:val="1"/>
    <w:rsid w:val="004B2040"/>
    <w:rPr>
      <w:rFonts w:ascii="Arial" w:hAnsi="Arial" w:cs="Arial"/>
      <w:b/>
      <w:snapToGrid w:val="0"/>
      <w:sz w:val="24"/>
    </w:rPr>
  </w:style>
  <w:style w:type="character" w:customStyle="1" w:styleId="Heading2Char">
    <w:name w:val="Heading 2 Char"/>
    <w:link w:val="Heading2"/>
    <w:uiPriority w:val="9"/>
    <w:rsid w:val="004B2040"/>
    <w:rPr>
      <w:rFonts w:ascii="Arial" w:eastAsia="Arial" w:hAnsi="Arial" w:cs="Arial"/>
      <w:b/>
      <w:bCs/>
      <w:snapToGrid w:val="0"/>
      <w:spacing w:val="-1"/>
      <w:sz w:val="24"/>
      <w:u w:color="000000"/>
    </w:rPr>
  </w:style>
  <w:style w:type="character" w:customStyle="1" w:styleId="Heading3Char">
    <w:name w:val="Heading 3 Char"/>
    <w:link w:val="Heading3"/>
    <w:uiPriority w:val="9"/>
    <w:rsid w:val="00936862"/>
    <w:rPr>
      <w:rFonts w:ascii="Arial" w:eastAsia="Calibri" w:hAnsi="Arial" w:cs="Arial"/>
      <w:b/>
      <w:bCs/>
      <w:color w:val="000000"/>
      <w:sz w:val="22"/>
      <w:szCs w:val="22"/>
      <w:u w:val="single"/>
    </w:rPr>
  </w:style>
  <w:style w:type="paragraph" w:customStyle="1" w:styleId="Default">
    <w:name w:val="Default"/>
    <w:rsid w:val="001539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77A47"/>
    <w:rPr>
      <w:color w:val="auto"/>
    </w:rPr>
  </w:style>
  <w:style w:type="paragraph" w:styleId="ListParagraph">
    <w:name w:val="List Paragraph"/>
    <w:basedOn w:val="BodyText"/>
    <w:uiPriority w:val="34"/>
    <w:qFormat/>
    <w:rsid w:val="008E5344"/>
    <w:pPr>
      <w:widowControl w:val="0"/>
      <w:numPr>
        <w:numId w:val="1"/>
      </w:numPr>
      <w:tabs>
        <w:tab w:val="clear" w:pos="-1440"/>
        <w:tab w:val="clear" w:pos="-720"/>
        <w:tab w:val="clear" w:pos="720"/>
        <w:tab w:val="clear" w:pos="1152"/>
        <w:tab w:val="left" w:pos="540"/>
      </w:tabs>
      <w:autoSpaceDE/>
      <w:autoSpaceDN/>
      <w:adjustRightInd/>
      <w:spacing w:after="180" w:line="216" w:lineRule="auto"/>
      <w:ind w:left="540" w:right="278" w:hanging="360"/>
    </w:pPr>
    <w:rPr>
      <w:spacing w:val="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522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C522C"/>
    <w:rPr>
      <w:rFonts w:ascii="Arial" w:eastAsia="Calibri" w:hAnsi="Arial" w:cs="Arial"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522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C522C"/>
    <w:rPr>
      <w:rFonts w:ascii="Arial" w:eastAsia="Calibri" w:hAnsi="Arial" w:cs="Arial"/>
      <w:color w:val="000000"/>
    </w:rPr>
  </w:style>
  <w:style w:type="paragraph" w:customStyle="1" w:styleId="CM6">
    <w:name w:val="CM6"/>
    <w:basedOn w:val="Default"/>
    <w:next w:val="Default"/>
    <w:uiPriority w:val="99"/>
    <w:rsid w:val="007623B7"/>
    <w:rPr>
      <w:color w:val="auto"/>
    </w:rPr>
  </w:style>
  <w:style w:type="character" w:styleId="CommentReference">
    <w:name w:val="annotation reference"/>
    <w:uiPriority w:val="99"/>
    <w:semiHidden/>
    <w:unhideWhenUsed/>
    <w:rsid w:val="00921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7DF"/>
    <w:pPr>
      <w:autoSpaceDE/>
      <w:autoSpaceDN/>
      <w:adjustRightInd/>
      <w:spacing w:after="160"/>
      <w:jc w:val="left"/>
    </w:pPr>
    <w:rPr>
      <w:rFonts w:ascii="Calibri" w:hAnsi="Calibri" w:cs="Times New Roman"/>
      <w:color w:val="auto"/>
    </w:rPr>
  </w:style>
  <w:style w:type="character" w:customStyle="1" w:styleId="CommentTextChar">
    <w:name w:val="Comment Text Char"/>
    <w:link w:val="CommentText"/>
    <w:uiPriority w:val="99"/>
    <w:semiHidden/>
    <w:rsid w:val="009217DF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D01F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B138D51DA994185594DDFDC15E2B9" ma:contentTypeVersion="5" ma:contentTypeDescription="Create a new document." ma:contentTypeScope="" ma:versionID="af74cb959ba1c1b837cf6aae82d6661d">
  <xsd:schema xmlns:xsd="http://www.w3.org/2001/XMLSchema" xmlns:xs="http://www.w3.org/2001/XMLSchema" xmlns:p="http://schemas.microsoft.com/office/2006/metadata/properties" xmlns:ns2="e45b42aa-fd08-48fe-bbd1-a5149cf5805a" targetNamespace="http://schemas.microsoft.com/office/2006/metadata/properties" ma:root="true" ma:fieldsID="7e565dadbffe9979d6dc40dfcbd2bdfb" ns2:_="">
    <xsd:import namespace="e45b42aa-fd08-48fe-bbd1-a5149cf58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42aa-fd08-48fe-bbd1-a5149cf58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35F6-2651-4D00-8ACC-814350D44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42aa-fd08-48fe-bbd1-a5149cf58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29E0B-8C0B-484E-9416-3918D39D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69AC2-EB61-4748-B976-194B6EB73A96}">
  <ds:schemaRefs>
    <ds:schemaRef ds:uri="http://purl.org/dc/dcmitype/"/>
    <ds:schemaRef ds:uri="http://schemas.microsoft.com/office/2006/documentManagement/types"/>
    <ds:schemaRef ds:uri="e45b42aa-fd08-48fe-bbd1-a5149cf5805a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730925-5A1C-431F-8E0E-F446B44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4965</Characters>
  <Application>Microsoft Office Word</Application>
  <DocSecurity>0</DocSecurity>
  <Lines>105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Coordinator, Queer Resource Center</vt:lpstr>
    </vt:vector>
  </TitlesOfParts>
  <Company>Act For The Future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Coordinator, Queer Resource Center</dc:title>
  <dc:subject/>
  <dc:creator>MS</dc:creator>
  <cp:keywords/>
  <cp:lastModifiedBy>Dixon, Brenda</cp:lastModifiedBy>
  <cp:revision>4</cp:revision>
  <cp:lastPrinted>2019-05-30T20:57:00Z</cp:lastPrinted>
  <dcterms:created xsi:type="dcterms:W3CDTF">2022-12-14T18:34:00Z</dcterms:created>
  <dcterms:modified xsi:type="dcterms:W3CDTF">2022-12-14T18:37:00Z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0x010100452B138D51DA994185594DDFDC15E2B9</vt:lpwstr>
  </property>
</Properties>
</file>