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2" w:type="dxa"/>
        <w:jc w:val="center"/>
        <w:tblLayout w:type="fixed"/>
        <w:tblLook w:val="0000" w:firstRow="0" w:lastRow="0" w:firstColumn="0" w:lastColumn="0" w:noHBand="0" w:noVBand="0"/>
      </w:tblPr>
      <w:tblGrid>
        <w:gridCol w:w="3614"/>
        <w:gridCol w:w="2884"/>
        <w:gridCol w:w="3124"/>
      </w:tblGrid>
      <w:tr w:rsidR="00851DE7" w:rsidRPr="00EA32DA" w:rsidTr="00A15FEF">
        <w:trPr>
          <w:jc w:val="center"/>
        </w:trPr>
        <w:tc>
          <w:tcPr>
            <w:tcW w:w="3614" w:type="dxa"/>
            <w:tcBorders>
              <w:top w:val="single" w:sz="6" w:space="0" w:color="auto"/>
              <w:left w:val="single" w:sz="6" w:space="0" w:color="auto"/>
              <w:bottom w:val="single" w:sz="6" w:space="0" w:color="auto"/>
            </w:tcBorders>
          </w:tcPr>
          <w:p w:rsidR="00851DE7" w:rsidRPr="00EA32DA" w:rsidRDefault="00851DE7">
            <w:pPr>
              <w:spacing w:before="60" w:after="60"/>
              <w:jc w:val="center"/>
              <w:rPr>
                <w:rFonts w:ascii="Arial" w:hAnsi="Arial"/>
                <w:sz w:val="16"/>
              </w:rPr>
            </w:pPr>
            <w:r w:rsidRPr="00EA32DA">
              <w:rPr>
                <w:rFonts w:ascii="Arial" w:hAnsi="Arial"/>
                <w:sz w:val="16"/>
              </w:rPr>
              <w:t>TITLE</w:t>
            </w:r>
          </w:p>
        </w:tc>
        <w:tc>
          <w:tcPr>
            <w:tcW w:w="2884" w:type="dxa"/>
            <w:tcBorders>
              <w:top w:val="single" w:sz="6" w:space="0" w:color="auto"/>
              <w:left w:val="single" w:sz="6" w:space="0" w:color="auto"/>
            </w:tcBorders>
          </w:tcPr>
          <w:p w:rsidR="00851DE7" w:rsidRPr="00EA32DA" w:rsidRDefault="00851DE7">
            <w:pPr>
              <w:spacing w:before="60" w:after="60"/>
              <w:jc w:val="center"/>
              <w:rPr>
                <w:rFonts w:ascii="Arial" w:hAnsi="Arial"/>
                <w:sz w:val="16"/>
              </w:rPr>
            </w:pPr>
            <w:r w:rsidRPr="00EA32DA">
              <w:rPr>
                <w:rFonts w:ascii="Arial" w:hAnsi="Arial"/>
                <w:sz w:val="16"/>
              </w:rPr>
              <w:t>CLASSIFICATION</w:t>
            </w:r>
          </w:p>
        </w:tc>
        <w:tc>
          <w:tcPr>
            <w:tcW w:w="3124" w:type="dxa"/>
            <w:tcBorders>
              <w:top w:val="single" w:sz="6" w:space="0" w:color="auto"/>
              <w:left w:val="single" w:sz="6" w:space="0" w:color="auto"/>
              <w:bottom w:val="single" w:sz="6" w:space="0" w:color="auto"/>
              <w:right w:val="single" w:sz="6" w:space="0" w:color="auto"/>
            </w:tcBorders>
          </w:tcPr>
          <w:p w:rsidR="00851DE7" w:rsidRPr="00EA32DA" w:rsidRDefault="00851DE7" w:rsidP="00DD225B">
            <w:pPr>
              <w:spacing w:before="60" w:after="60"/>
              <w:jc w:val="center"/>
              <w:rPr>
                <w:rFonts w:ascii="Arial" w:hAnsi="Arial"/>
                <w:sz w:val="16"/>
              </w:rPr>
            </w:pPr>
            <w:r w:rsidRPr="00EA32DA">
              <w:rPr>
                <w:rFonts w:ascii="Arial" w:hAnsi="Arial"/>
                <w:sz w:val="16"/>
              </w:rPr>
              <w:t>SALARY GRADE</w:t>
            </w:r>
          </w:p>
        </w:tc>
      </w:tr>
      <w:tr w:rsidR="00851DE7" w:rsidTr="00A15FEF">
        <w:trPr>
          <w:jc w:val="center"/>
        </w:trPr>
        <w:tc>
          <w:tcPr>
            <w:tcW w:w="3614" w:type="dxa"/>
            <w:tcBorders>
              <w:top w:val="single" w:sz="6" w:space="0" w:color="auto"/>
              <w:left w:val="single" w:sz="6" w:space="0" w:color="auto"/>
              <w:bottom w:val="single" w:sz="6" w:space="0" w:color="auto"/>
            </w:tcBorders>
          </w:tcPr>
          <w:p w:rsidR="00851DE7" w:rsidRDefault="004720F0" w:rsidP="00A15FEF">
            <w:pPr>
              <w:spacing w:before="120" w:after="120"/>
              <w:rPr>
                <w:rFonts w:ascii="Arial" w:hAnsi="Arial"/>
                <w:sz w:val="18"/>
              </w:rPr>
            </w:pPr>
            <w:r>
              <w:rPr>
                <w:rFonts w:ascii="Arial" w:hAnsi="Arial"/>
                <w:sz w:val="18"/>
              </w:rPr>
              <w:t>COORDINATOR</w:t>
            </w:r>
            <w:r w:rsidR="005A48DD">
              <w:rPr>
                <w:rFonts w:ascii="Arial" w:hAnsi="Arial"/>
                <w:sz w:val="18"/>
              </w:rPr>
              <w:t>, STUDENT GOVERNMENT PROGRAMS</w:t>
            </w:r>
          </w:p>
        </w:tc>
        <w:tc>
          <w:tcPr>
            <w:tcW w:w="2884" w:type="dxa"/>
            <w:tcBorders>
              <w:top w:val="single" w:sz="6" w:space="0" w:color="auto"/>
              <w:left w:val="single" w:sz="6" w:space="0" w:color="auto"/>
              <w:bottom w:val="single" w:sz="6" w:space="0" w:color="auto"/>
            </w:tcBorders>
          </w:tcPr>
          <w:p w:rsidR="00851DE7" w:rsidRDefault="00851DE7" w:rsidP="00A15FEF">
            <w:pPr>
              <w:spacing w:before="120" w:after="120"/>
              <w:jc w:val="center"/>
              <w:rPr>
                <w:rFonts w:ascii="Arial" w:hAnsi="Arial"/>
                <w:sz w:val="18"/>
              </w:rPr>
            </w:pPr>
            <w:r>
              <w:rPr>
                <w:rFonts w:ascii="Arial" w:hAnsi="Arial"/>
                <w:sz w:val="18"/>
              </w:rPr>
              <w:t>CLASSIFIED</w:t>
            </w:r>
          </w:p>
        </w:tc>
        <w:tc>
          <w:tcPr>
            <w:tcW w:w="3124" w:type="dxa"/>
            <w:tcBorders>
              <w:top w:val="single" w:sz="6" w:space="0" w:color="auto"/>
              <w:left w:val="single" w:sz="6" w:space="0" w:color="auto"/>
              <w:bottom w:val="single" w:sz="6" w:space="0" w:color="auto"/>
              <w:right w:val="single" w:sz="6" w:space="0" w:color="auto"/>
            </w:tcBorders>
          </w:tcPr>
          <w:p w:rsidR="00851DE7" w:rsidRDefault="00851DE7" w:rsidP="00A15FEF">
            <w:pPr>
              <w:spacing w:before="120" w:after="120"/>
              <w:rPr>
                <w:rFonts w:ascii="Arial" w:hAnsi="Arial"/>
                <w:sz w:val="18"/>
              </w:rPr>
            </w:pPr>
            <w:r>
              <w:rPr>
                <w:rFonts w:ascii="Arial" w:hAnsi="Arial"/>
                <w:sz w:val="18"/>
              </w:rPr>
              <w:t>GRADE</w:t>
            </w:r>
            <w:r w:rsidR="00427A00">
              <w:rPr>
                <w:rFonts w:ascii="Arial" w:hAnsi="Arial"/>
                <w:sz w:val="18"/>
              </w:rPr>
              <w:t xml:space="preserve">: </w:t>
            </w:r>
            <w:r>
              <w:rPr>
                <w:rFonts w:ascii="Arial" w:hAnsi="Arial"/>
                <w:sz w:val="18"/>
              </w:rPr>
              <w:tab/>
            </w:r>
            <w:r w:rsidR="00A15FEF">
              <w:rPr>
                <w:rFonts w:ascii="Arial" w:hAnsi="Arial"/>
                <w:sz w:val="18"/>
              </w:rPr>
              <w:t>O</w:t>
            </w:r>
          </w:p>
        </w:tc>
      </w:tr>
      <w:tr w:rsidR="00DD225B" w:rsidTr="00A15FEF">
        <w:trPr>
          <w:jc w:val="center"/>
        </w:trPr>
        <w:tc>
          <w:tcPr>
            <w:tcW w:w="9622" w:type="dxa"/>
            <w:gridSpan w:val="3"/>
            <w:tcBorders>
              <w:top w:val="single" w:sz="6" w:space="0" w:color="auto"/>
              <w:left w:val="single" w:sz="6" w:space="0" w:color="auto"/>
              <w:bottom w:val="single" w:sz="6" w:space="0" w:color="auto"/>
              <w:right w:val="single" w:sz="6" w:space="0" w:color="auto"/>
            </w:tcBorders>
          </w:tcPr>
          <w:p w:rsidR="00DD225B" w:rsidRDefault="00DD225B" w:rsidP="00E774AC">
            <w:pPr>
              <w:spacing w:before="80" w:after="80"/>
              <w:rPr>
                <w:rFonts w:ascii="Arial" w:hAnsi="Arial"/>
                <w:sz w:val="18"/>
              </w:rPr>
            </w:pPr>
            <w:r>
              <w:rPr>
                <w:rFonts w:ascii="Arial" w:hAnsi="Arial"/>
                <w:sz w:val="18"/>
              </w:rPr>
              <w:t xml:space="preserve">Board Approved:  </w:t>
            </w:r>
            <w:r w:rsidR="00A15FEF">
              <w:rPr>
                <w:rFonts w:ascii="Arial" w:hAnsi="Arial"/>
                <w:sz w:val="18"/>
              </w:rPr>
              <w:t xml:space="preserve">                              </w:t>
            </w:r>
            <w:r w:rsidR="00A15FEF" w:rsidRPr="009A3FB7">
              <w:rPr>
                <w:rFonts w:ascii="Arial" w:hAnsi="Arial"/>
                <w:sz w:val="18"/>
              </w:rPr>
              <w:t xml:space="preserve">New Classification </w:t>
            </w:r>
            <w:r w:rsidR="00E774AC">
              <w:rPr>
                <w:rFonts w:ascii="Arial" w:hAnsi="Arial"/>
                <w:sz w:val="18"/>
              </w:rPr>
              <w:t>Board Approved 11.8.16</w:t>
            </w:r>
          </w:p>
        </w:tc>
      </w:tr>
    </w:tbl>
    <w:p w:rsidR="00851DE7" w:rsidRDefault="00851DE7">
      <w:pPr>
        <w:rPr>
          <w:rFonts w:ascii="Arial" w:hAnsi="Arial"/>
          <w:sz w:val="20"/>
        </w:rPr>
      </w:pPr>
    </w:p>
    <w:p w:rsidR="00851DE7" w:rsidRDefault="00851DE7">
      <w:pPr>
        <w:rPr>
          <w:rFonts w:ascii="Arial" w:hAnsi="Arial"/>
          <w:sz w:val="20"/>
        </w:rPr>
      </w:pPr>
      <w:bookmarkStart w:id="0" w:name="_GoBack"/>
      <w:bookmarkEnd w:id="0"/>
    </w:p>
    <w:p w:rsidR="00851DE7" w:rsidRDefault="00851DE7" w:rsidP="00DD225B">
      <w:pPr>
        <w:rPr>
          <w:rFonts w:ascii="Arial" w:hAnsi="Arial"/>
          <w:b/>
          <w:sz w:val="22"/>
          <w:u w:val="single"/>
        </w:rPr>
      </w:pPr>
      <w:r>
        <w:rPr>
          <w:rFonts w:ascii="Arial" w:hAnsi="Arial"/>
          <w:b/>
          <w:sz w:val="22"/>
          <w:u w:val="single"/>
        </w:rPr>
        <w:t>JOB DESCRIPTION</w:t>
      </w:r>
      <w:r>
        <w:rPr>
          <w:rFonts w:ascii="Arial" w:hAnsi="Arial"/>
          <w:b/>
          <w:sz w:val="22"/>
        </w:rPr>
        <w:t>:</w:t>
      </w:r>
    </w:p>
    <w:p w:rsidR="005A48DD" w:rsidRPr="005A48DD" w:rsidRDefault="002549D4" w:rsidP="00DD225B">
      <w:pPr>
        <w:spacing w:after="200"/>
        <w:jc w:val="both"/>
        <w:rPr>
          <w:rFonts w:ascii="Arial" w:hAnsi="Arial" w:cs="Arial"/>
          <w:sz w:val="20"/>
          <w:szCs w:val="22"/>
        </w:rPr>
      </w:pPr>
      <w:r w:rsidRPr="007C2B19">
        <w:rPr>
          <w:rFonts w:ascii="Arial" w:hAnsi="Arial" w:cs="Arial"/>
          <w:sz w:val="20"/>
          <w:szCs w:val="22"/>
        </w:rPr>
        <w:t xml:space="preserve">Under </w:t>
      </w:r>
      <w:r w:rsidR="00A0330A">
        <w:rPr>
          <w:rFonts w:ascii="Arial" w:hAnsi="Arial" w:cs="Arial"/>
          <w:sz w:val="20"/>
          <w:szCs w:val="22"/>
        </w:rPr>
        <w:t xml:space="preserve">general </w:t>
      </w:r>
      <w:r w:rsidR="007C2B19" w:rsidRPr="007C2B19">
        <w:rPr>
          <w:rFonts w:ascii="Arial" w:hAnsi="Arial" w:cs="Arial"/>
          <w:sz w:val="20"/>
          <w:szCs w:val="22"/>
        </w:rPr>
        <w:t>direction</w:t>
      </w:r>
      <w:r w:rsidR="007C2B19">
        <w:rPr>
          <w:rFonts w:ascii="Arial" w:hAnsi="Arial" w:cs="Arial"/>
          <w:sz w:val="20"/>
          <w:szCs w:val="22"/>
        </w:rPr>
        <w:t>,</w:t>
      </w:r>
      <w:r w:rsidR="007C2B19" w:rsidRPr="007C2B19">
        <w:rPr>
          <w:rFonts w:ascii="Arial" w:hAnsi="Arial" w:cs="Arial"/>
          <w:sz w:val="20"/>
          <w:szCs w:val="22"/>
        </w:rPr>
        <w:t xml:space="preserve"> c</w:t>
      </w:r>
      <w:r w:rsidR="00C90264" w:rsidRPr="007C2B19">
        <w:rPr>
          <w:rFonts w:ascii="Arial" w:hAnsi="Arial" w:cs="Arial"/>
          <w:sz w:val="20"/>
          <w:szCs w:val="22"/>
        </w:rPr>
        <w:t>oordinates</w:t>
      </w:r>
      <w:r w:rsidR="00427A00">
        <w:rPr>
          <w:rFonts w:ascii="Arial" w:hAnsi="Arial" w:cs="Arial"/>
          <w:sz w:val="20"/>
          <w:szCs w:val="22"/>
        </w:rPr>
        <w:t xml:space="preserve"> and </w:t>
      </w:r>
      <w:r w:rsidR="00DD225B">
        <w:rPr>
          <w:rFonts w:ascii="Arial" w:hAnsi="Arial" w:cs="Arial"/>
          <w:sz w:val="20"/>
          <w:szCs w:val="22"/>
        </w:rPr>
        <w:t>oversees</w:t>
      </w:r>
      <w:r w:rsidR="00427A00">
        <w:rPr>
          <w:rFonts w:ascii="Arial" w:hAnsi="Arial" w:cs="Arial"/>
          <w:sz w:val="20"/>
          <w:szCs w:val="22"/>
        </w:rPr>
        <w:t xml:space="preserve"> the operations of student government including Student Government Assembly </w:t>
      </w:r>
      <w:r w:rsidR="00FA2114">
        <w:rPr>
          <w:rFonts w:ascii="Arial" w:hAnsi="Arial" w:cs="Arial"/>
          <w:sz w:val="20"/>
          <w:szCs w:val="22"/>
        </w:rPr>
        <w:t xml:space="preserve">(SGA) </w:t>
      </w:r>
      <w:r w:rsidR="00427A00">
        <w:rPr>
          <w:rFonts w:ascii="Arial" w:hAnsi="Arial" w:cs="Arial"/>
          <w:sz w:val="20"/>
          <w:szCs w:val="22"/>
        </w:rPr>
        <w:t xml:space="preserve">meetings, </w:t>
      </w:r>
      <w:r w:rsidR="007C2B19">
        <w:rPr>
          <w:rFonts w:ascii="Arial" w:hAnsi="Arial" w:cs="Arial"/>
          <w:sz w:val="20"/>
          <w:szCs w:val="22"/>
        </w:rPr>
        <w:t xml:space="preserve">the </w:t>
      </w:r>
      <w:r w:rsidR="00266D51">
        <w:rPr>
          <w:rFonts w:ascii="Arial" w:hAnsi="Arial" w:cs="Arial"/>
          <w:sz w:val="20"/>
          <w:szCs w:val="22"/>
        </w:rPr>
        <w:t xml:space="preserve">development and maintenance </w:t>
      </w:r>
      <w:r w:rsidR="00266D51" w:rsidRPr="00107B28">
        <w:rPr>
          <w:rFonts w:ascii="Arial" w:hAnsi="Arial" w:cs="Arial"/>
          <w:sz w:val="20"/>
          <w:szCs w:val="22"/>
        </w:rPr>
        <w:t xml:space="preserve">of </w:t>
      </w:r>
      <w:r w:rsidR="004720F0" w:rsidRPr="00107B28">
        <w:rPr>
          <w:rFonts w:ascii="Arial" w:hAnsi="Arial" w:cs="Arial"/>
          <w:sz w:val="20"/>
          <w:szCs w:val="22"/>
        </w:rPr>
        <w:t>all SGA governing documents</w:t>
      </w:r>
      <w:r w:rsidR="00427A00" w:rsidRPr="00107B28">
        <w:rPr>
          <w:rFonts w:ascii="Arial" w:hAnsi="Arial" w:cs="Arial"/>
          <w:sz w:val="20"/>
          <w:szCs w:val="22"/>
        </w:rPr>
        <w:t xml:space="preserve">, the Public Service Fellowship Program, Student Center </w:t>
      </w:r>
      <w:r w:rsidR="00180262" w:rsidRPr="00107B28">
        <w:rPr>
          <w:rFonts w:ascii="Arial" w:hAnsi="Arial" w:cs="Arial"/>
          <w:sz w:val="20"/>
          <w:szCs w:val="22"/>
        </w:rPr>
        <w:t xml:space="preserve">Fee </w:t>
      </w:r>
      <w:r w:rsidR="00EA1535" w:rsidRPr="00107B28">
        <w:rPr>
          <w:rFonts w:ascii="Arial" w:hAnsi="Arial" w:cs="Arial"/>
          <w:sz w:val="20"/>
          <w:szCs w:val="22"/>
        </w:rPr>
        <w:t>initiatives</w:t>
      </w:r>
      <w:r w:rsidR="00427A00" w:rsidRPr="00107B28">
        <w:rPr>
          <w:rFonts w:ascii="Arial" w:hAnsi="Arial" w:cs="Arial"/>
          <w:sz w:val="20"/>
          <w:szCs w:val="22"/>
        </w:rPr>
        <w:t xml:space="preserve">, </w:t>
      </w:r>
      <w:r w:rsidR="0039090F" w:rsidRPr="00A15FEF">
        <w:rPr>
          <w:rFonts w:ascii="Arial" w:hAnsi="Arial" w:cs="Arial"/>
          <w:sz w:val="20"/>
          <w:szCs w:val="22"/>
        </w:rPr>
        <w:t xml:space="preserve">student leadership development and training, </w:t>
      </w:r>
      <w:r w:rsidR="009C41D7" w:rsidRPr="00107B28">
        <w:rPr>
          <w:rFonts w:ascii="Arial" w:hAnsi="Arial" w:cs="Arial"/>
          <w:sz w:val="20"/>
          <w:szCs w:val="22"/>
        </w:rPr>
        <w:t xml:space="preserve">and </w:t>
      </w:r>
      <w:r w:rsidR="00427A00" w:rsidRPr="00107B28">
        <w:rPr>
          <w:rFonts w:ascii="Arial" w:hAnsi="Arial" w:cs="Arial"/>
          <w:sz w:val="20"/>
          <w:szCs w:val="22"/>
        </w:rPr>
        <w:t xml:space="preserve">special projects </w:t>
      </w:r>
      <w:r w:rsidR="007C2B19" w:rsidRPr="00107B28">
        <w:rPr>
          <w:rFonts w:ascii="Arial" w:hAnsi="Arial" w:cs="Arial"/>
          <w:sz w:val="20"/>
          <w:szCs w:val="22"/>
        </w:rPr>
        <w:t xml:space="preserve">and events </w:t>
      </w:r>
      <w:r w:rsidR="00427A00" w:rsidRPr="00107B28">
        <w:rPr>
          <w:rFonts w:ascii="Arial" w:hAnsi="Arial" w:cs="Arial"/>
          <w:sz w:val="20"/>
          <w:szCs w:val="22"/>
        </w:rPr>
        <w:t>related to the r</w:t>
      </w:r>
      <w:r w:rsidR="00DD225B">
        <w:rPr>
          <w:rFonts w:ascii="Arial" w:hAnsi="Arial" w:cs="Arial"/>
          <w:sz w:val="20"/>
          <w:szCs w:val="22"/>
        </w:rPr>
        <w:t>epresentation and governance of</w:t>
      </w:r>
      <w:r w:rsidR="00427A00" w:rsidRPr="00107B28">
        <w:rPr>
          <w:rFonts w:ascii="Arial" w:hAnsi="Arial" w:cs="Arial"/>
          <w:sz w:val="20"/>
          <w:szCs w:val="22"/>
        </w:rPr>
        <w:t xml:space="preserve"> students</w:t>
      </w:r>
      <w:r w:rsidR="007C2B19" w:rsidRPr="00107B28">
        <w:rPr>
          <w:rFonts w:ascii="Arial" w:hAnsi="Arial" w:cs="Arial"/>
          <w:sz w:val="20"/>
          <w:szCs w:val="22"/>
        </w:rPr>
        <w:t xml:space="preserve">. </w:t>
      </w:r>
    </w:p>
    <w:p w:rsidR="00851DE7" w:rsidRPr="00916C09" w:rsidRDefault="00851DE7" w:rsidP="00DD225B">
      <w:pPr>
        <w:jc w:val="both"/>
        <w:rPr>
          <w:rFonts w:ascii="Arial" w:hAnsi="Arial"/>
          <w:sz w:val="18"/>
        </w:rPr>
      </w:pPr>
    </w:p>
    <w:p w:rsidR="00851DE7" w:rsidRPr="00427A00" w:rsidRDefault="00851DE7" w:rsidP="00DD225B">
      <w:pPr>
        <w:rPr>
          <w:rFonts w:ascii="Arial" w:hAnsi="Arial"/>
          <w:b/>
          <w:sz w:val="22"/>
          <w:szCs w:val="22"/>
        </w:rPr>
      </w:pPr>
      <w:r w:rsidRPr="00427A00">
        <w:rPr>
          <w:rFonts w:ascii="Arial" w:hAnsi="Arial"/>
          <w:b/>
          <w:sz w:val="22"/>
          <w:szCs w:val="22"/>
          <w:u w:val="single"/>
        </w:rPr>
        <w:t>SCOPE</w:t>
      </w:r>
      <w:r w:rsidRPr="00427A00">
        <w:rPr>
          <w:rFonts w:ascii="Arial" w:hAnsi="Arial"/>
          <w:b/>
          <w:sz w:val="22"/>
          <w:szCs w:val="22"/>
        </w:rPr>
        <w:t>:</w:t>
      </w:r>
    </w:p>
    <w:p w:rsidR="00851DE7" w:rsidRPr="0064139C" w:rsidRDefault="00427A00" w:rsidP="00DD225B">
      <w:pPr>
        <w:jc w:val="both"/>
        <w:rPr>
          <w:rFonts w:ascii="Arial" w:hAnsi="Arial" w:cs="Arial"/>
          <w:sz w:val="20"/>
        </w:rPr>
      </w:pPr>
      <w:r w:rsidRPr="0064139C">
        <w:rPr>
          <w:rFonts w:ascii="Arial" w:hAnsi="Arial" w:cs="Arial"/>
          <w:sz w:val="20"/>
        </w:rPr>
        <w:t xml:space="preserve">The </w:t>
      </w:r>
      <w:r w:rsidR="004720F0">
        <w:rPr>
          <w:rFonts w:ascii="Arial" w:hAnsi="Arial" w:cs="Arial"/>
          <w:sz w:val="20"/>
        </w:rPr>
        <w:t>Coordinator</w:t>
      </w:r>
      <w:r w:rsidRPr="0064139C">
        <w:rPr>
          <w:rFonts w:ascii="Arial" w:hAnsi="Arial" w:cs="Arial"/>
          <w:sz w:val="20"/>
        </w:rPr>
        <w:t>, Student Govern</w:t>
      </w:r>
      <w:r w:rsidR="00DD225B">
        <w:rPr>
          <w:rFonts w:ascii="Arial" w:hAnsi="Arial" w:cs="Arial"/>
          <w:sz w:val="20"/>
        </w:rPr>
        <w:t>ment Programs provides advising</w:t>
      </w:r>
      <w:r w:rsidRPr="0064139C">
        <w:rPr>
          <w:rFonts w:ascii="Arial" w:hAnsi="Arial" w:cs="Arial"/>
          <w:sz w:val="20"/>
        </w:rPr>
        <w:t xml:space="preserve"> and support to the Student Government Assembly and related programs on the Santa Rosa and Petaluma campuses; </w:t>
      </w:r>
      <w:r w:rsidR="00207CF9" w:rsidRPr="0064139C">
        <w:rPr>
          <w:rFonts w:ascii="Arial" w:hAnsi="Arial" w:cs="Arial"/>
          <w:sz w:val="20"/>
        </w:rPr>
        <w:t xml:space="preserve">provides guidance and </w:t>
      </w:r>
      <w:r w:rsidR="00DD225B">
        <w:rPr>
          <w:rFonts w:ascii="Arial" w:hAnsi="Arial" w:cs="Arial"/>
          <w:sz w:val="20"/>
        </w:rPr>
        <w:t>oversight</w:t>
      </w:r>
      <w:r w:rsidR="00207CF9" w:rsidRPr="0064139C">
        <w:rPr>
          <w:rFonts w:ascii="Arial" w:hAnsi="Arial" w:cs="Arial"/>
          <w:sz w:val="20"/>
        </w:rPr>
        <w:t xml:space="preserve"> for </w:t>
      </w:r>
      <w:r w:rsidR="00FA2114">
        <w:rPr>
          <w:rFonts w:ascii="Arial" w:hAnsi="Arial" w:cs="Arial"/>
          <w:sz w:val="20"/>
        </w:rPr>
        <w:t>p</w:t>
      </w:r>
      <w:r w:rsidR="00207CF9" w:rsidRPr="0064139C">
        <w:rPr>
          <w:rFonts w:ascii="Arial" w:hAnsi="Arial" w:cs="Arial"/>
          <w:sz w:val="20"/>
        </w:rPr>
        <w:t xml:space="preserve">rograms, </w:t>
      </w:r>
      <w:r w:rsidRPr="0064139C">
        <w:rPr>
          <w:rFonts w:ascii="Arial" w:hAnsi="Arial" w:cs="Arial"/>
          <w:sz w:val="20"/>
        </w:rPr>
        <w:t>events</w:t>
      </w:r>
      <w:r w:rsidR="00207CF9" w:rsidRPr="0064139C">
        <w:rPr>
          <w:rFonts w:ascii="Arial" w:hAnsi="Arial" w:cs="Arial"/>
          <w:sz w:val="20"/>
        </w:rPr>
        <w:t xml:space="preserve"> </w:t>
      </w:r>
      <w:r w:rsidR="00207CF9" w:rsidRPr="00107B28">
        <w:rPr>
          <w:rFonts w:ascii="Arial" w:hAnsi="Arial" w:cs="Arial"/>
          <w:sz w:val="20"/>
        </w:rPr>
        <w:t xml:space="preserve">and </w:t>
      </w:r>
      <w:r w:rsidR="00FA2114" w:rsidRPr="00107B28">
        <w:rPr>
          <w:rFonts w:ascii="Arial" w:hAnsi="Arial" w:cs="Arial"/>
          <w:sz w:val="20"/>
        </w:rPr>
        <w:t>acti</w:t>
      </w:r>
      <w:r w:rsidR="003E76FB" w:rsidRPr="00107B28">
        <w:rPr>
          <w:rFonts w:ascii="Arial" w:hAnsi="Arial" w:cs="Arial"/>
          <w:sz w:val="20"/>
        </w:rPr>
        <w:t>vities sponsored by SGA; s</w:t>
      </w:r>
      <w:r w:rsidR="00FA2114" w:rsidRPr="00107B28">
        <w:rPr>
          <w:rFonts w:ascii="Arial" w:hAnsi="Arial" w:cs="Arial"/>
          <w:sz w:val="20"/>
        </w:rPr>
        <w:t>upervises</w:t>
      </w:r>
      <w:r w:rsidR="00DD225B">
        <w:rPr>
          <w:rFonts w:ascii="Arial" w:hAnsi="Arial" w:cs="Arial"/>
          <w:sz w:val="20"/>
        </w:rPr>
        <w:t xml:space="preserve"> student</w:t>
      </w:r>
      <w:r w:rsidR="00FA2114" w:rsidRPr="00107B28">
        <w:rPr>
          <w:rFonts w:ascii="Arial" w:hAnsi="Arial" w:cs="Arial"/>
          <w:sz w:val="20"/>
        </w:rPr>
        <w:t xml:space="preserve"> attendance at s</w:t>
      </w:r>
      <w:r w:rsidR="005F45E9" w:rsidRPr="00107B28">
        <w:rPr>
          <w:rFonts w:ascii="Arial" w:hAnsi="Arial" w:cs="Arial"/>
          <w:sz w:val="20"/>
        </w:rPr>
        <w:t>tate-wide governance conferences</w:t>
      </w:r>
      <w:r w:rsidR="00FA2114" w:rsidRPr="00107B28">
        <w:rPr>
          <w:rFonts w:ascii="Arial" w:hAnsi="Arial" w:cs="Arial"/>
          <w:sz w:val="20"/>
        </w:rPr>
        <w:t xml:space="preserve"> and </w:t>
      </w:r>
      <w:r w:rsidR="003E76FB" w:rsidRPr="00107B28">
        <w:rPr>
          <w:rFonts w:ascii="Arial" w:hAnsi="Arial" w:cs="Arial"/>
          <w:sz w:val="20"/>
        </w:rPr>
        <w:t>SGA retreats;</w:t>
      </w:r>
      <w:r w:rsidR="005F45E9" w:rsidRPr="00107B28">
        <w:rPr>
          <w:rFonts w:ascii="Arial" w:hAnsi="Arial" w:cs="Arial"/>
          <w:sz w:val="20"/>
        </w:rPr>
        <w:t xml:space="preserve"> </w:t>
      </w:r>
      <w:r w:rsidR="0039090F" w:rsidRPr="00A15FEF">
        <w:rPr>
          <w:rFonts w:ascii="Arial" w:hAnsi="Arial" w:cs="Arial"/>
          <w:sz w:val="20"/>
        </w:rPr>
        <w:t xml:space="preserve">provides leadership training for students; </w:t>
      </w:r>
      <w:r w:rsidR="00FA2114" w:rsidRPr="00107B28">
        <w:rPr>
          <w:rFonts w:ascii="Arial" w:hAnsi="Arial" w:cs="Arial"/>
          <w:sz w:val="20"/>
        </w:rPr>
        <w:t xml:space="preserve">supports and advises participation in </w:t>
      </w:r>
      <w:r w:rsidR="00207CF9" w:rsidRPr="00107B28">
        <w:rPr>
          <w:rFonts w:ascii="Arial" w:hAnsi="Arial" w:cs="Arial"/>
          <w:sz w:val="20"/>
        </w:rPr>
        <w:t>college-wide governance; coordinates the Public Service Fellowship Program</w:t>
      </w:r>
      <w:r w:rsidR="00FA2114" w:rsidRPr="00107B28">
        <w:rPr>
          <w:rFonts w:ascii="Arial" w:hAnsi="Arial" w:cs="Arial"/>
          <w:sz w:val="20"/>
        </w:rPr>
        <w:t>.</w:t>
      </w:r>
    </w:p>
    <w:p w:rsidR="005A48DD" w:rsidRDefault="005A48DD">
      <w:pPr>
        <w:jc w:val="both"/>
        <w:rPr>
          <w:rFonts w:ascii="Arial" w:hAnsi="Arial" w:cs="Arial"/>
          <w:sz w:val="20"/>
          <w:szCs w:val="22"/>
        </w:rPr>
      </w:pPr>
    </w:p>
    <w:p w:rsidR="005A48DD" w:rsidRDefault="005A48DD">
      <w:pPr>
        <w:jc w:val="both"/>
        <w:rPr>
          <w:rFonts w:ascii="Arial" w:hAnsi="Arial"/>
          <w:sz w:val="20"/>
        </w:rPr>
      </w:pPr>
    </w:p>
    <w:p w:rsidR="00851DE7" w:rsidRDefault="00851DE7">
      <w:pPr>
        <w:rPr>
          <w:rFonts w:ascii="Arial" w:hAnsi="Arial"/>
          <w:b/>
          <w:sz w:val="22"/>
        </w:rPr>
      </w:pPr>
      <w:r>
        <w:rPr>
          <w:rFonts w:ascii="Arial" w:hAnsi="Arial"/>
          <w:b/>
          <w:sz w:val="22"/>
          <w:u w:val="single"/>
        </w:rPr>
        <w:t>KEY DUTIES AND RESPONSIBILITIES</w:t>
      </w:r>
      <w:r>
        <w:rPr>
          <w:rFonts w:ascii="Arial" w:hAnsi="Arial"/>
          <w:b/>
          <w:sz w:val="22"/>
        </w:rPr>
        <w:t>:</w:t>
      </w:r>
    </w:p>
    <w:p w:rsidR="00851DE7" w:rsidRPr="000260D3" w:rsidRDefault="00851DE7" w:rsidP="000260D3">
      <w:pPr>
        <w:jc w:val="both"/>
        <w:rPr>
          <w:rFonts w:ascii="Arial" w:hAnsi="Arial"/>
          <w:i/>
          <w:sz w:val="20"/>
        </w:rPr>
      </w:pPr>
      <w:r>
        <w:rPr>
          <w:rFonts w:ascii="Arial" w:hAnsi="Arial"/>
          <w:i/>
          <w:sz w:val="20"/>
        </w:rPr>
        <w:t>Examples of key duties are interpreted as being descriptive and not restrictive in nature.</w:t>
      </w:r>
      <w:r w:rsidR="000260D3">
        <w:rPr>
          <w:rFonts w:ascii="Arial" w:hAnsi="Arial"/>
          <w:i/>
          <w:sz w:val="20"/>
        </w:rPr>
        <w:t xml:space="preserve"> </w:t>
      </w:r>
      <w:r w:rsidR="000260D3" w:rsidRPr="000260D3">
        <w:rPr>
          <w:rFonts w:ascii="Arial" w:hAnsi="Arial"/>
          <w:i/>
          <w:sz w:val="20"/>
        </w:rPr>
        <w:t>Incumbents routinely perform approximately 80% of the duties below.</w:t>
      </w:r>
    </w:p>
    <w:p w:rsidR="00851DE7" w:rsidRDefault="00851DE7">
      <w:pPr>
        <w:jc w:val="both"/>
        <w:rPr>
          <w:rFonts w:ascii="Arial" w:hAnsi="Arial"/>
          <w:sz w:val="20"/>
        </w:rPr>
      </w:pPr>
    </w:p>
    <w:p w:rsidR="00851DE7" w:rsidRDefault="00107B28" w:rsidP="0064139C">
      <w:pPr>
        <w:numPr>
          <w:ilvl w:val="0"/>
          <w:numId w:val="1"/>
        </w:numPr>
        <w:spacing w:after="180"/>
        <w:jc w:val="both"/>
        <w:rPr>
          <w:rFonts w:ascii="Arial" w:hAnsi="Arial"/>
          <w:sz w:val="20"/>
        </w:rPr>
      </w:pPr>
      <w:r>
        <w:rPr>
          <w:rFonts w:ascii="Arial" w:hAnsi="Arial"/>
          <w:sz w:val="20"/>
        </w:rPr>
        <w:t>Coordinates</w:t>
      </w:r>
      <w:r w:rsidR="00F65E43">
        <w:rPr>
          <w:rFonts w:ascii="Arial" w:hAnsi="Arial"/>
          <w:sz w:val="20"/>
        </w:rPr>
        <w:t xml:space="preserve"> </w:t>
      </w:r>
      <w:r w:rsidR="007C2B19">
        <w:rPr>
          <w:rFonts w:ascii="Arial" w:hAnsi="Arial"/>
          <w:sz w:val="20"/>
        </w:rPr>
        <w:t xml:space="preserve">and </w:t>
      </w:r>
      <w:r w:rsidR="000260D3">
        <w:rPr>
          <w:rFonts w:ascii="Arial" w:hAnsi="Arial"/>
          <w:sz w:val="20"/>
        </w:rPr>
        <w:t>oversees</w:t>
      </w:r>
      <w:r w:rsidR="007C2B19">
        <w:rPr>
          <w:rFonts w:ascii="Arial" w:hAnsi="Arial"/>
          <w:sz w:val="20"/>
        </w:rPr>
        <w:t xml:space="preserve"> </w:t>
      </w:r>
      <w:r w:rsidR="00FA2114">
        <w:rPr>
          <w:rFonts w:ascii="Arial" w:hAnsi="Arial"/>
          <w:sz w:val="20"/>
        </w:rPr>
        <w:t>SGA</w:t>
      </w:r>
      <w:r w:rsidR="00637648">
        <w:rPr>
          <w:rFonts w:ascii="Arial" w:hAnsi="Arial"/>
          <w:sz w:val="20"/>
        </w:rPr>
        <w:t xml:space="preserve"> </w:t>
      </w:r>
      <w:r w:rsidR="007C2B19" w:rsidRPr="007C2B19">
        <w:rPr>
          <w:rFonts w:ascii="Arial" w:hAnsi="Arial"/>
          <w:sz w:val="20"/>
        </w:rPr>
        <w:t xml:space="preserve">operations </w:t>
      </w:r>
      <w:r w:rsidR="00637648" w:rsidRPr="007C2B19">
        <w:rPr>
          <w:rFonts w:ascii="Arial" w:hAnsi="Arial"/>
          <w:sz w:val="20"/>
        </w:rPr>
        <w:t>i</w:t>
      </w:r>
      <w:r w:rsidR="00637648">
        <w:rPr>
          <w:rFonts w:ascii="Arial" w:hAnsi="Arial"/>
          <w:sz w:val="20"/>
        </w:rPr>
        <w:t xml:space="preserve">ncluding meetings, trainings, </w:t>
      </w:r>
      <w:r w:rsidR="0039090F" w:rsidRPr="00A15FEF">
        <w:rPr>
          <w:rFonts w:ascii="Arial" w:hAnsi="Arial"/>
          <w:sz w:val="20"/>
        </w:rPr>
        <w:t xml:space="preserve">leadership development, </w:t>
      </w:r>
      <w:r w:rsidR="00180262">
        <w:rPr>
          <w:rFonts w:ascii="Arial" w:hAnsi="Arial"/>
          <w:sz w:val="20"/>
        </w:rPr>
        <w:t xml:space="preserve">policy </w:t>
      </w:r>
      <w:r w:rsidR="002D3F83" w:rsidRPr="00107B28">
        <w:rPr>
          <w:rFonts w:ascii="Arial" w:hAnsi="Arial"/>
          <w:sz w:val="20"/>
        </w:rPr>
        <w:t>initiatives,</w:t>
      </w:r>
      <w:r w:rsidR="002D3F83" w:rsidRPr="00107B28">
        <w:rPr>
          <w:rFonts w:ascii="Arial" w:hAnsi="Arial"/>
          <w:b/>
          <w:sz w:val="20"/>
        </w:rPr>
        <w:t xml:space="preserve"> </w:t>
      </w:r>
      <w:r w:rsidR="00637648" w:rsidRPr="007C2B19">
        <w:rPr>
          <w:rFonts w:ascii="Arial" w:hAnsi="Arial"/>
          <w:sz w:val="20"/>
        </w:rPr>
        <w:t>events and</w:t>
      </w:r>
      <w:r w:rsidR="00637648">
        <w:rPr>
          <w:rFonts w:ascii="Arial" w:hAnsi="Arial"/>
          <w:sz w:val="20"/>
        </w:rPr>
        <w:t xml:space="preserve"> activities</w:t>
      </w:r>
      <w:r w:rsidR="007C2B19">
        <w:rPr>
          <w:rFonts w:ascii="Arial" w:hAnsi="Arial"/>
          <w:sz w:val="20"/>
        </w:rPr>
        <w:t>.</w:t>
      </w:r>
      <w:r w:rsidR="00637648">
        <w:rPr>
          <w:rFonts w:ascii="Arial" w:hAnsi="Arial"/>
          <w:sz w:val="20"/>
        </w:rPr>
        <w:t xml:space="preserve"> </w:t>
      </w:r>
    </w:p>
    <w:p w:rsidR="00637648" w:rsidRDefault="00637648">
      <w:pPr>
        <w:numPr>
          <w:ilvl w:val="0"/>
          <w:numId w:val="1"/>
        </w:numPr>
        <w:spacing w:after="180"/>
        <w:jc w:val="both"/>
        <w:rPr>
          <w:rFonts w:ascii="Arial" w:hAnsi="Arial"/>
          <w:sz w:val="20"/>
        </w:rPr>
      </w:pPr>
      <w:r>
        <w:rPr>
          <w:rFonts w:ascii="Arial" w:hAnsi="Arial"/>
          <w:sz w:val="20"/>
        </w:rPr>
        <w:t>Coordinates</w:t>
      </w:r>
      <w:r w:rsidR="000260D3">
        <w:rPr>
          <w:rFonts w:ascii="Arial" w:hAnsi="Arial"/>
          <w:sz w:val="20"/>
        </w:rPr>
        <w:t xml:space="preserve"> and oversees</w:t>
      </w:r>
      <w:r>
        <w:rPr>
          <w:rFonts w:ascii="Arial" w:hAnsi="Arial"/>
          <w:sz w:val="20"/>
        </w:rPr>
        <w:t xml:space="preserve"> the SGA Public Service Fellowship (PSF) Program including </w:t>
      </w:r>
      <w:r w:rsidR="000260D3">
        <w:rPr>
          <w:rFonts w:ascii="Arial" w:hAnsi="Arial"/>
          <w:sz w:val="20"/>
        </w:rPr>
        <w:t xml:space="preserve">student </w:t>
      </w:r>
      <w:r>
        <w:rPr>
          <w:rFonts w:ascii="Arial" w:hAnsi="Arial"/>
          <w:sz w:val="20"/>
        </w:rPr>
        <w:t xml:space="preserve">employment </w:t>
      </w:r>
      <w:r w:rsidR="00EA1535">
        <w:rPr>
          <w:rFonts w:ascii="Arial" w:hAnsi="Arial"/>
          <w:sz w:val="20"/>
        </w:rPr>
        <w:t>contracts</w:t>
      </w:r>
      <w:r w:rsidR="00FA2114">
        <w:rPr>
          <w:rFonts w:ascii="Arial" w:hAnsi="Arial"/>
          <w:sz w:val="20"/>
        </w:rPr>
        <w:t xml:space="preserve">, </w:t>
      </w:r>
      <w:r w:rsidR="003E76FB">
        <w:rPr>
          <w:rFonts w:ascii="Arial" w:hAnsi="Arial"/>
          <w:sz w:val="20"/>
        </w:rPr>
        <w:t xml:space="preserve">academic guidance </w:t>
      </w:r>
      <w:r w:rsidR="00FA2114">
        <w:rPr>
          <w:rFonts w:ascii="Arial" w:hAnsi="Arial"/>
          <w:sz w:val="20"/>
        </w:rPr>
        <w:t>and reports</w:t>
      </w:r>
      <w:r>
        <w:rPr>
          <w:rFonts w:ascii="Arial" w:hAnsi="Arial"/>
          <w:sz w:val="20"/>
        </w:rPr>
        <w:t xml:space="preserve">. </w:t>
      </w:r>
    </w:p>
    <w:p w:rsidR="00F65E43" w:rsidRPr="00107B28" w:rsidRDefault="00637648">
      <w:pPr>
        <w:numPr>
          <w:ilvl w:val="0"/>
          <w:numId w:val="1"/>
        </w:numPr>
        <w:spacing w:after="180"/>
        <w:jc w:val="both"/>
        <w:rPr>
          <w:rFonts w:ascii="Arial" w:hAnsi="Arial"/>
          <w:sz w:val="20"/>
        </w:rPr>
      </w:pPr>
      <w:r w:rsidRPr="00107B28">
        <w:rPr>
          <w:rFonts w:ascii="Arial" w:hAnsi="Arial"/>
          <w:sz w:val="20"/>
        </w:rPr>
        <w:t xml:space="preserve">Advises </w:t>
      </w:r>
      <w:r w:rsidR="00180262" w:rsidRPr="00107B28">
        <w:rPr>
          <w:rFonts w:ascii="Arial" w:hAnsi="Arial"/>
          <w:sz w:val="20"/>
        </w:rPr>
        <w:t xml:space="preserve">the Students on Committees Council and </w:t>
      </w:r>
      <w:r w:rsidRPr="00107B28">
        <w:rPr>
          <w:rFonts w:ascii="Arial" w:hAnsi="Arial"/>
          <w:sz w:val="20"/>
        </w:rPr>
        <w:t>other SGA committees.</w:t>
      </w:r>
      <w:r w:rsidR="00F65E43" w:rsidRPr="00107B28">
        <w:rPr>
          <w:rFonts w:ascii="Arial" w:hAnsi="Arial"/>
          <w:sz w:val="20"/>
        </w:rPr>
        <w:t xml:space="preserve"> </w:t>
      </w:r>
    </w:p>
    <w:p w:rsidR="002D3F83" w:rsidRPr="00107B28" w:rsidRDefault="002D3F83">
      <w:pPr>
        <w:numPr>
          <w:ilvl w:val="0"/>
          <w:numId w:val="1"/>
        </w:numPr>
        <w:spacing w:after="180"/>
        <w:jc w:val="both"/>
        <w:rPr>
          <w:rFonts w:ascii="Arial" w:hAnsi="Arial"/>
          <w:sz w:val="20"/>
        </w:rPr>
      </w:pPr>
      <w:r w:rsidRPr="00107B28">
        <w:rPr>
          <w:rFonts w:ascii="Arial" w:hAnsi="Arial"/>
          <w:sz w:val="20"/>
        </w:rPr>
        <w:t>Coordinates student elections in collaboration with Student Government Assembly.</w:t>
      </w:r>
    </w:p>
    <w:p w:rsidR="004969C4" w:rsidRPr="000260D3" w:rsidRDefault="000260D3" w:rsidP="000260D3">
      <w:pPr>
        <w:numPr>
          <w:ilvl w:val="0"/>
          <w:numId w:val="1"/>
        </w:numPr>
        <w:spacing w:after="180"/>
        <w:jc w:val="both"/>
        <w:rPr>
          <w:rFonts w:ascii="Arial" w:hAnsi="Arial"/>
          <w:sz w:val="20"/>
        </w:rPr>
      </w:pPr>
      <w:r w:rsidRPr="00107B28">
        <w:rPr>
          <w:rFonts w:ascii="Arial" w:hAnsi="Arial"/>
          <w:sz w:val="20"/>
        </w:rPr>
        <w:t xml:space="preserve">Provides assistance and support for Student Center Fee </w:t>
      </w:r>
      <w:r>
        <w:rPr>
          <w:rFonts w:ascii="Arial" w:hAnsi="Arial"/>
          <w:sz w:val="20"/>
        </w:rPr>
        <w:t>and other</w:t>
      </w:r>
      <w:r w:rsidR="00282CB3" w:rsidRPr="000260D3">
        <w:rPr>
          <w:rFonts w:ascii="Arial" w:hAnsi="Arial"/>
          <w:sz w:val="20"/>
        </w:rPr>
        <w:t xml:space="preserve"> </w:t>
      </w:r>
      <w:r w:rsidR="00266D51" w:rsidRPr="000260D3">
        <w:rPr>
          <w:rFonts w:ascii="Arial" w:hAnsi="Arial"/>
          <w:sz w:val="20"/>
        </w:rPr>
        <w:t>SGA-</w:t>
      </w:r>
      <w:r w:rsidR="00207CF9" w:rsidRPr="000260D3">
        <w:rPr>
          <w:rFonts w:ascii="Arial" w:hAnsi="Arial"/>
          <w:sz w:val="20"/>
        </w:rPr>
        <w:t>sponsored initiatives</w:t>
      </w:r>
      <w:r w:rsidR="00282CB3" w:rsidRPr="000260D3">
        <w:rPr>
          <w:rFonts w:ascii="Arial" w:hAnsi="Arial"/>
          <w:sz w:val="20"/>
        </w:rPr>
        <w:t xml:space="preserve">; </w:t>
      </w:r>
      <w:r w:rsidR="00210537" w:rsidRPr="000260D3">
        <w:rPr>
          <w:rFonts w:ascii="Arial" w:hAnsi="Arial"/>
          <w:sz w:val="20"/>
        </w:rPr>
        <w:t xml:space="preserve">assists with </w:t>
      </w:r>
      <w:r>
        <w:rPr>
          <w:rFonts w:ascii="Arial" w:hAnsi="Arial"/>
          <w:sz w:val="20"/>
        </w:rPr>
        <w:t>preparation</w:t>
      </w:r>
      <w:r w:rsidR="00210537" w:rsidRPr="000260D3">
        <w:rPr>
          <w:rFonts w:ascii="Arial" w:hAnsi="Arial"/>
          <w:sz w:val="20"/>
        </w:rPr>
        <w:t xml:space="preserve"> and </w:t>
      </w:r>
      <w:r w:rsidR="002D3F83" w:rsidRPr="000260D3">
        <w:rPr>
          <w:rFonts w:ascii="Arial" w:hAnsi="Arial"/>
          <w:sz w:val="20"/>
        </w:rPr>
        <w:t xml:space="preserve">submission </w:t>
      </w:r>
      <w:r w:rsidR="00210537" w:rsidRPr="000260D3">
        <w:rPr>
          <w:rFonts w:ascii="Arial" w:hAnsi="Arial"/>
          <w:sz w:val="20"/>
        </w:rPr>
        <w:t>of forms, proposals and resolutions.</w:t>
      </w:r>
    </w:p>
    <w:p w:rsidR="00207CF9" w:rsidRPr="00107B28" w:rsidRDefault="000260D3">
      <w:pPr>
        <w:numPr>
          <w:ilvl w:val="0"/>
          <w:numId w:val="1"/>
        </w:numPr>
        <w:spacing w:after="180"/>
        <w:jc w:val="both"/>
        <w:rPr>
          <w:rFonts w:ascii="Arial" w:hAnsi="Arial"/>
          <w:sz w:val="20"/>
        </w:rPr>
      </w:pPr>
      <w:r>
        <w:rPr>
          <w:rFonts w:ascii="Arial" w:hAnsi="Arial"/>
          <w:sz w:val="20"/>
        </w:rPr>
        <w:t>S</w:t>
      </w:r>
      <w:r w:rsidR="00207CF9" w:rsidRPr="00107B28">
        <w:rPr>
          <w:rFonts w:ascii="Arial" w:hAnsi="Arial"/>
          <w:sz w:val="20"/>
        </w:rPr>
        <w:t>upports the work o</w:t>
      </w:r>
      <w:r>
        <w:rPr>
          <w:rFonts w:ascii="Arial" w:hAnsi="Arial"/>
          <w:sz w:val="20"/>
        </w:rPr>
        <w:t>f student government officials i</w:t>
      </w:r>
      <w:r w:rsidR="00207CF9" w:rsidRPr="00107B28">
        <w:rPr>
          <w:rFonts w:ascii="Arial" w:hAnsi="Arial"/>
          <w:sz w:val="20"/>
        </w:rPr>
        <w:t>n representing students and developing student success programs and initiatives</w:t>
      </w:r>
      <w:r>
        <w:rPr>
          <w:rFonts w:ascii="Arial" w:hAnsi="Arial"/>
          <w:sz w:val="20"/>
        </w:rPr>
        <w:t>, i</w:t>
      </w:r>
      <w:r w:rsidRPr="00107B28">
        <w:rPr>
          <w:rFonts w:ascii="Arial" w:hAnsi="Arial"/>
          <w:sz w:val="20"/>
        </w:rPr>
        <w:t>n collabo</w:t>
      </w:r>
      <w:r>
        <w:rPr>
          <w:rFonts w:ascii="Arial" w:hAnsi="Arial"/>
          <w:sz w:val="20"/>
        </w:rPr>
        <w:t>ration with other departments</w:t>
      </w:r>
      <w:r w:rsidR="00207CF9" w:rsidRPr="00107B28">
        <w:rPr>
          <w:rFonts w:ascii="Arial" w:hAnsi="Arial"/>
          <w:sz w:val="20"/>
        </w:rPr>
        <w:t>.</w:t>
      </w:r>
    </w:p>
    <w:p w:rsidR="00916C09" w:rsidRPr="00107B28" w:rsidRDefault="000260D3" w:rsidP="005A48DD">
      <w:pPr>
        <w:numPr>
          <w:ilvl w:val="0"/>
          <w:numId w:val="1"/>
        </w:numPr>
        <w:spacing w:after="180"/>
        <w:jc w:val="both"/>
        <w:rPr>
          <w:rFonts w:ascii="Arial" w:hAnsi="Arial" w:cs="Arial"/>
          <w:sz w:val="20"/>
        </w:rPr>
      </w:pPr>
      <w:r>
        <w:rPr>
          <w:rFonts w:ascii="Arial" w:hAnsi="Arial" w:cs="Arial"/>
          <w:sz w:val="20"/>
        </w:rPr>
        <w:t>C</w:t>
      </w:r>
      <w:r w:rsidR="00F65E43" w:rsidRPr="00107B28">
        <w:rPr>
          <w:rFonts w:ascii="Arial" w:hAnsi="Arial" w:cs="Arial"/>
          <w:sz w:val="20"/>
        </w:rPr>
        <w:t xml:space="preserve">oordinates </w:t>
      </w:r>
      <w:r w:rsidR="003E76FB" w:rsidRPr="00107B28">
        <w:rPr>
          <w:rFonts w:ascii="Arial" w:hAnsi="Arial" w:cs="Arial"/>
          <w:sz w:val="20"/>
        </w:rPr>
        <w:t>student government retreats and t</w:t>
      </w:r>
      <w:r w:rsidR="00F65E43" w:rsidRPr="00107B28">
        <w:rPr>
          <w:rFonts w:ascii="Arial" w:hAnsi="Arial" w:cs="Arial"/>
          <w:sz w:val="20"/>
        </w:rPr>
        <w:t>rainings</w:t>
      </w:r>
      <w:r>
        <w:rPr>
          <w:rFonts w:ascii="Arial" w:hAnsi="Arial" w:cs="Arial"/>
          <w:sz w:val="20"/>
        </w:rPr>
        <w:t>,</w:t>
      </w:r>
      <w:r w:rsidR="00F65E43" w:rsidRPr="00107B28">
        <w:rPr>
          <w:rFonts w:ascii="Arial" w:hAnsi="Arial" w:cs="Arial"/>
          <w:sz w:val="20"/>
        </w:rPr>
        <w:t xml:space="preserve"> in collaboration with student government leadership</w:t>
      </w:r>
      <w:r w:rsidR="002D3F83" w:rsidRPr="00107B28">
        <w:rPr>
          <w:rFonts w:ascii="Arial" w:hAnsi="Arial" w:cs="Arial"/>
          <w:sz w:val="20"/>
        </w:rPr>
        <w:t xml:space="preserve">; supervises </w:t>
      </w:r>
      <w:r>
        <w:rPr>
          <w:rFonts w:ascii="Arial" w:hAnsi="Arial" w:cs="Arial"/>
          <w:sz w:val="20"/>
        </w:rPr>
        <w:t xml:space="preserve">students </w:t>
      </w:r>
      <w:r w:rsidR="002D3F83" w:rsidRPr="00107B28">
        <w:rPr>
          <w:rFonts w:ascii="Arial" w:hAnsi="Arial" w:cs="Arial"/>
          <w:sz w:val="20"/>
        </w:rPr>
        <w:t>at conferences and other travel-related activities</w:t>
      </w:r>
      <w:r w:rsidR="00F65E43" w:rsidRPr="00107B28">
        <w:rPr>
          <w:rFonts w:ascii="Arial" w:hAnsi="Arial" w:cs="Arial"/>
          <w:sz w:val="20"/>
        </w:rPr>
        <w:t>.</w:t>
      </w:r>
    </w:p>
    <w:p w:rsidR="00E72236" w:rsidRDefault="007717A6" w:rsidP="005A48DD">
      <w:pPr>
        <w:numPr>
          <w:ilvl w:val="0"/>
          <w:numId w:val="1"/>
        </w:numPr>
        <w:spacing w:after="180"/>
        <w:jc w:val="both"/>
        <w:rPr>
          <w:rFonts w:ascii="Arial" w:hAnsi="Arial" w:cs="Arial"/>
          <w:sz w:val="20"/>
        </w:rPr>
      </w:pPr>
      <w:r>
        <w:rPr>
          <w:rFonts w:ascii="Arial" w:hAnsi="Arial" w:cs="Arial"/>
          <w:sz w:val="20"/>
        </w:rPr>
        <w:t>Provides guidance to</w:t>
      </w:r>
      <w:r w:rsidR="00E72236">
        <w:rPr>
          <w:rFonts w:ascii="Arial" w:hAnsi="Arial" w:cs="Arial"/>
          <w:sz w:val="20"/>
        </w:rPr>
        <w:t xml:space="preserve"> students in monitoring revenue and</w:t>
      </w:r>
      <w:r w:rsidR="00F02788">
        <w:rPr>
          <w:rFonts w:ascii="Arial" w:hAnsi="Arial" w:cs="Arial"/>
          <w:sz w:val="20"/>
        </w:rPr>
        <w:t xml:space="preserve"> expenses for </w:t>
      </w:r>
      <w:r>
        <w:rPr>
          <w:rFonts w:ascii="Arial" w:hAnsi="Arial" w:cs="Arial"/>
          <w:sz w:val="20"/>
        </w:rPr>
        <w:t xml:space="preserve">SGA </w:t>
      </w:r>
      <w:r w:rsidR="000D79EA">
        <w:rPr>
          <w:rFonts w:ascii="Arial" w:hAnsi="Arial" w:cs="Arial"/>
          <w:sz w:val="20"/>
        </w:rPr>
        <w:t>accounts and special funds</w:t>
      </w:r>
      <w:r w:rsidR="00F02788">
        <w:rPr>
          <w:rFonts w:ascii="Arial" w:hAnsi="Arial" w:cs="Arial"/>
          <w:sz w:val="20"/>
        </w:rPr>
        <w:t>.</w:t>
      </w:r>
    </w:p>
    <w:p w:rsidR="00F65E43" w:rsidRPr="00266D51" w:rsidRDefault="000260D3" w:rsidP="005A48DD">
      <w:pPr>
        <w:numPr>
          <w:ilvl w:val="0"/>
          <w:numId w:val="1"/>
        </w:numPr>
        <w:spacing w:after="180"/>
        <w:jc w:val="both"/>
        <w:rPr>
          <w:rFonts w:ascii="Arial" w:hAnsi="Arial" w:cs="Arial"/>
          <w:sz w:val="20"/>
        </w:rPr>
      </w:pPr>
      <w:r>
        <w:rPr>
          <w:rFonts w:ascii="Arial" w:hAnsi="Arial" w:cs="Arial"/>
          <w:sz w:val="20"/>
        </w:rPr>
        <w:t>Supports</w:t>
      </w:r>
      <w:r w:rsidR="00637648" w:rsidRPr="00266D51">
        <w:rPr>
          <w:rFonts w:ascii="Arial" w:hAnsi="Arial" w:cs="Arial"/>
          <w:sz w:val="20"/>
        </w:rPr>
        <w:t xml:space="preserve"> the development and maintenance of the SGA constitution, by-laws and </w:t>
      </w:r>
      <w:r w:rsidR="004720F0">
        <w:rPr>
          <w:rFonts w:ascii="Arial" w:hAnsi="Arial" w:cs="Arial"/>
          <w:sz w:val="20"/>
        </w:rPr>
        <w:t xml:space="preserve">other </w:t>
      </w:r>
      <w:r w:rsidR="00F16DA1" w:rsidRPr="00266D51">
        <w:rPr>
          <w:rFonts w:ascii="Arial" w:hAnsi="Arial" w:cs="Arial"/>
          <w:sz w:val="20"/>
        </w:rPr>
        <w:t>governing documents</w:t>
      </w:r>
      <w:r w:rsidR="00637648" w:rsidRPr="00266D51">
        <w:rPr>
          <w:rFonts w:ascii="Arial" w:hAnsi="Arial" w:cs="Arial"/>
          <w:sz w:val="20"/>
        </w:rPr>
        <w:t>.</w:t>
      </w:r>
    </w:p>
    <w:p w:rsidR="004969C4" w:rsidRPr="00282CB3" w:rsidRDefault="003E76FB" w:rsidP="005A48DD">
      <w:pPr>
        <w:numPr>
          <w:ilvl w:val="0"/>
          <w:numId w:val="1"/>
        </w:numPr>
        <w:spacing w:after="180"/>
        <w:jc w:val="both"/>
        <w:rPr>
          <w:rFonts w:ascii="Arial" w:hAnsi="Arial" w:cs="Arial"/>
          <w:sz w:val="20"/>
        </w:rPr>
      </w:pPr>
      <w:r>
        <w:rPr>
          <w:rFonts w:ascii="Arial" w:hAnsi="Arial" w:cs="Arial"/>
          <w:sz w:val="20"/>
        </w:rPr>
        <w:t xml:space="preserve">Provides </w:t>
      </w:r>
      <w:r w:rsidR="000260D3">
        <w:rPr>
          <w:rFonts w:ascii="Arial" w:hAnsi="Arial" w:cs="Arial"/>
          <w:sz w:val="20"/>
        </w:rPr>
        <w:t>oversight</w:t>
      </w:r>
      <w:r>
        <w:rPr>
          <w:rFonts w:ascii="Arial" w:hAnsi="Arial" w:cs="Arial"/>
          <w:sz w:val="20"/>
        </w:rPr>
        <w:t xml:space="preserve">, </w:t>
      </w:r>
      <w:r w:rsidR="00D73BB7" w:rsidRPr="00282CB3">
        <w:rPr>
          <w:rFonts w:ascii="Arial" w:hAnsi="Arial" w:cs="Arial"/>
          <w:sz w:val="20"/>
        </w:rPr>
        <w:t xml:space="preserve">guidance </w:t>
      </w:r>
      <w:r>
        <w:rPr>
          <w:rFonts w:ascii="Arial" w:hAnsi="Arial" w:cs="Arial"/>
          <w:sz w:val="20"/>
        </w:rPr>
        <w:t>and monitoring of</w:t>
      </w:r>
      <w:r w:rsidR="00D73BB7" w:rsidRPr="00282CB3">
        <w:rPr>
          <w:rFonts w:ascii="Arial" w:hAnsi="Arial" w:cs="Arial"/>
          <w:sz w:val="20"/>
        </w:rPr>
        <w:t xml:space="preserve"> programs, events and activities sponsored by SGA</w:t>
      </w:r>
      <w:r>
        <w:rPr>
          <w:rFonts w:ascii="Arial" w:hAnsi="Arial" w:cs="Arial"/>
          <w:sz w:val="20"/>
        </w:rPr>
        <w:t>.</w:t>
      </w:r>
    </w:p>
    <w:p w:rsidR="00A15FEF" w:rsidRPr="00282CB3" w:rsidRDefault="00A15FEF" w:rsidP="00A15FEF">
      <w:pPr>
        <w:numPr>
          <w:ilvl w:val="0"/>
          <w:numId w:val="1"/>
        </w:numPr>
        <w:spacing w:after="180"/>
        <w:jc w:val="both"/>
        <w:rPr>
          <w:rFonts w:ascii="Arial" w:hAnsi="Arial" w:cs="Arial"/>
          <w:sz w:val="20"/>
        </w:rPr>
      </w:pPr>
      <w:r>
        <w:rPr>
          <w:rFonts w:ascii="Arial" w:hAnsi="Arial" w:cs="Arial"/>
          <w:sz w:val="20"/>
        </w:rPr>
        <w:t>Maintains</w:t>
      </w:r>
      <w:r w:rsidRPr="00282CB3">
        <w:rPr>
          <w:rFonts w:ascii="Arial" w:hAnsi="Arial" w:cs="Arial"/>
          <w:sz w:val="20"/>
        </w:rPr>
        <w:t xml:space="preserve"> historical records of events, proposals, and action taken by the SGA</w:t>
      </w:r>
      <w:r>
        <w:rPr>
          <w:rFonts w:ascii="Arial" w:hAnsi="Arial" w:cs="Arial"/>
          <w:sz w:val="20"/>
        </w:rPr>
        <w:t>;</w:t>
      </w:r>
      <w:r w:rsidRPr="00282CB3">
        <w:rPr>
          <w:rFonts w:ascii="Arial" w:hAnsi="Arial" w:cs="Arial"/>
          <w:sz w:val="20"/>
        </w:rPr>
        <w:t xml:space="preserve"> assist</w:t>
      </w:r>
      <w:r w:rsidR="0081017E">
        <w:rPr>
          <w:rFonts w:ascii="Arial" w:hAnsi="Arial" w:cs="Arial"/>
          <w:sz w:val="20"/>
        </w:rPr>
        <w:t>s</w:t>
      </w:r>
      <w:r w:rsidRPr="00282CB3">
        <w:rPr>
          <w:rFonts w:ascii="Arial" w:hAnsi="Arial" w:cs="Arial"/>
          <w:sz w:val="20"/>
        </w:rPr>
        <w:t xml:space="preserve"> the SGA in </w:t>
      </w:r>
      <w:r>
        <w:rPr>
          <w:rFonts w:ascii="Arial" w:hAnsi="Arial" w:cs="Arial"/>
          <w:sz w:val="20"/>
        </w:rPr>
        <w:t xml:space="preserve">preparing </w:t>
      </w:r>
      <w:r w:rsidRPr="00282CB3">
        <w:rPr>
          <w:rFonts w:ascii="Arial" w:hAnsi="Arial" w:cs="Arial"/>
          <w:sz w:val="20"/>
        </w:rPr>
        <w:t xml:space="preserve">official </w:t>
      </w:r>
      <w:r>
        <w:rPr>
          <w:rFonts w:ascii="Arial" w:hAnsi="Arial" w:cs="Arial"/>
          <w:sz w:val="20"/>
        </w:rPr>
        <w:t>meeting minutes</w:t>
      </w:r>
      <w:r w:rsidRPr="00282CB3">
        <w:rPr>
          <w:rFonts w:ascii="Arial" w:hAnsi="Arial" w:cs="Arial"/>
          <w:sz w:val="20"/>
        </w:rPr>
        <w:t>.</w:t>
      </w:r>
    </w:p>
    <w:p w:rsidR="00A15FEF" w:rsidRDefault="00A15FEF">
      <w:pPr>
        <w:rPr>
          <w:rFonts w:ascii="Arial" w:hAnsi="Arial"/>
          <w:b/>
          <w:sz w:val="22"/>
          <w:u w:val="single"/>
        </w:rPr>
      </w:pPr>
      <w:r>
        <w:rPr>
          <w:rFonts w:ascii="Arial" w:hAnsi="Arial"/>
          <w:b/>
          <w:sz w:val="22"/>
          <w:u w:val="single"/>
        </w:rPr>
        <w:br w:type="page"/>
      </w:r>
    </w:p>
    <w:p w:rsidR="00A15FEF" w:rsidRDefault="00A15FEF" w:rsidP="007717A6">
      <w:pPr>
        <w:ind w:left="180"/>
        <w:rPr>
          <w:rFonts w:ascii="Arial" w:hAnsi="Arial"/>
          <w:b/>
          <w:sz w:val="22"/>
          <w:u w:val="single"/>
        </w:rPr>
      </w:pPr>
    </w:p>
    <w:p w:rsidR="007717A6" w:rsidRPr="007717A6" w:rsidRDefault="007717A6" w:rsidP="007717A6">
      <w:pPr>
        <w:ind w:left="180"/>
        <w:rPr>
          <w:rFonts w:ascii="Arial" w:hAnsi="Arial"/>
          <w:b/>
          <w:sz w:val="22"/>
        </w:rPr>
      </w:pPr>
      <w:r w:rsidRPr="007717A6">
        <w:rPr>
          <w:rFonts w:ascii="Arial" w:hAnsi="Arial"/>
          <w:b/>
          <w:sz w:val="22"/>
          <w:u w:val="single"/>
        </w:rPr>
        <w:t>KEY DUTIES AND RESPONSIBILITIES</w:t>
      </w:r>
      <w:r w:rsidR="00A15FEF">
        <w:rPr>
          <w:rFonts w:ascii="Arial" w:hAnsi="Arial"/>
          <w:b/>
          <w:sz w:val="22"/>
        </w:rPr>
        <w:t xml:space="preserve"> – </w:t>
      </w:r>
      <w:r w:rsidRPr="00A15FEF">
        <w:rPr>
          <w:rFonts w:ascii="Arial" w:hAnsi="Arial"/>
          <w:b/>
          <w:sz w:val="22"/>
        </w:rPr>
        <w:t>Continued</w:t>
      </w:r>
      <w:r w:rsidR="00A15FEF">
        <w:rPr>
          <w:rFonts w:ascii="Arial" w:hAnsi="Arial"/>
          <w:b/>
          <w:sz w:val="22"/>
        </w:rPr>
        <w:t xml:space="preserve"> </w:t>
      </w:r>
    </w:p>
    <w:p w:rsidR="007717A6" w:rsidRDefault="007717A6" w:rsidP="007717A6">
      <w:pPr>
        <w:spacing w:after="180"/>
        <w:ind w:left="180"/>
        <w:jc w:val="both"/>
        <w:rPr>
          <w:rFonts w:ascii="Arial" w:hAnsi="Arial" w:cs="Arial"/>
          <w:sz w:val="20"/>
        </w:rPr>
      </w:pPr>
    </w:p>
    <w:p w:rsidR="009A1ACE" w:rsidRDefault="007717A6" w:rsidP="005A48DD">
      <w:pPr>
        <w:numPr>
          <w:ilvl w:val="0"/>
          <w:numId w:val="1"/>
        </w:numPr>
        <w:spacing w:after="180"/>
        <w:jc w:val="both"/>
        <w:rPr>
          <w:rFonts w:ascii="Arial" w:hAnsi="Arial" w:cs="Arial"/>
          <w:sz w:val="20"/>
        </w:rPr>
      </w:pPr>
      <w:r>
        <w:rPr>
          <w:rFonts w:ascii="Arial" w:hAnsi="Arial" w:cs="Arial"/>
          <w:sz w:val="20"/>
        </w:rPr>
        <w:t>Develops and maintains</w:t>
      </w:r>
      <w:r w:rsidR="00207CF9">
        <w:rPr>
          <w:rFonts w:ascii="Arial" w:hAnsi="Arial" w:cs="Arial"/>
          <w:sz w:val="20"/>
        </w:rPr>
        <w:t xml:space="preserve"> student government </w:t>
      </w:r>
      <w:r w:rsidR="009A1ACE">
        <w:rPr>
          <w:rFonts w:ascii="Arial" w:hAnsi="Arial" w:cs="Arial"/>
          <w:sz w:val="20"/>
        </w:rPr>
        <w:t xml:space="preserve">web </w:t>
      </w:r>
      <w:r>
        <w:rPr>
          <w:rFonts w:ascii="Arial" w:hAnsi="Arial" w:cs="Arial"/>
          <w:sz w:val="20"/>
        </w:rPr>
        <w:t>pages</w:t>
      </w:r>
      <w:r w:rsidR="00207CF9">
        <w:rPr>
          <w:rFonts w:ascii="Arial" w:hAnsi="Arial" w:cs="Arial"/>
          <w:sz w:val="20"/>
        </w:rPr>
        <w:t>; supports social media initiatives and updates</w:t>
      </w:r>
      <w:r w:rsidR="009A1ACE">
        <w:rPr>
          <w:rFonts w:ascii="Arial" w:hAnsi="Arial" w:cs="Arial"/>
          <w:sz w:val="20"/>
        </w:rPr>
        <w:t>.</w:t>
      </w:r>
    </w:p>
    <w:p w:rsidR="009C3288" w:rsidRPr="00107B28" w:rsidRDefault="009C3288" w:rsidP="005A48DD">
      <w:pPr>
        <w:numPr>
          <w:ilvl w:val="0"/>
          <w:numId w:val="1"/>
        </w:numPr>
        <w:spacing w:after="180"/>
        <w:jc w:val="both"/>
        <w:rPr>
          <w:rFonts w:ascii="Arial" w:hAnsi="Arial" w:cs="Arial"/>
          <w:sz w:val="20"/>
        </w:rPr>
      </w:pPr>
      <w:r w:rsidRPr="00107B28">
        <w:rPr>
          <w:rFonts w:ascii="Arial" w:hAnsi="Arial" w:cs="Arial"/>
          <w:sz w:val="20"/>
        </w:rPr>
        <w:t>Coordinates the SGA annual recognition and awards banquet</w:t>
      </w:r>
      <w:r w:rsidR="007717A6">
        <w:rPr>
          <w:rFonts w:ascii="Arial" w:hAnsi="Arial" w:cs="Arial"/>
          <w:sz w:val="20"/>
        </w:rPr>
        <w:t>,</w:t>
      </w:r>
      <w:r w:rsidRPr="00107B28">
        <w:rPr>
          <w:rFonts w:ascii="Arial" w:hAnsi="Arial" w:cs="Arial"/>
          <w:sz w:val="20"/>
        </w:rPr>
        <w:t xml:space="preserve"> in collaboration with student government</w:t>
      </w:r>
      <w:r w:rsidR="002D3F83" w:rsidRPr="00107B28">
        <w:rPr>
          <w:rFonts w:ascii="Arial" w:hAnsi="Arial" w:cs="Arial"/>
          <w:sz w:val="20"/>
        </w:rPr>
        <w:t xml:space="preserve"> leaders</w:t>
      </w:r>
      <w:r w:rsidRPr="00107B28">
        <w:rPr>
          <w:rFonts w:ascii="Arial" w:hAnsi="Arial" w:cs="Arial"/>
          <w:sz w:val="20"/>
        </w:rPr>
        <w:t>.</w:t>
      </w:r>
    </w:p>
    <w:p w:rsidR="007D078B" w:rsidRPr="00107B28" w:rsidRDefault="007D078B" w:rsidP="005A48DD">
      <w:pPr>
        <w:numPr>
          <w:ilvl w:val="0"/>
          <w:numId w:val="1"/>
        </w:numPr>
        <w:spacing w:after="180"/>
        <w:jc w:val="both"/>
        <w:rPr>
          <w:rFonts w:ascii="Arial" w:hAnsi="Arial" w:cs="Arial"/>
          <w:sz w:val="20"/>
        </w:rPr>
      </w:pPr>
      <w:r w:rsidRPr="00107B28">
        <w:rPr>
          <w:rFonts w:ascii="Arial" w:hAnsi="Arial" w:cs="Arial"/>
          <w:sz w:val="20"/>
        </w:rPr>
        <w:t>Assists in the planning and implementation of designated events and activities.</w:t>
      </w:r>
    </w:p>
    <w:p w:rsidR="00981838" w:rsidRPr="005A48DD" w:rsidRDefault="007717A6" w:rsidP="005A48DD">
      <w:pPr>
        <w:numPr>
          <w:ilvl w:val="0"/>
          <w:numId w:val="1"/>
        </w:numPr>
        <w:spacing w:after="180"/>
        <w:jc w:val="both"/>
        <w:rPr>
          <w:rFonts w:ascii="Arial" w:hAnsi="Arial" w:cs="Arial"/>
          <w:sz w:val="20"/>
        </w:rPr>
      </w:pPr>
      <w:r>
        <w:rPr>
          <w:rFonts w:ascii="Arial" w:hAnsi="Arial" w:cs="Arial"/>
          <w:sz w:val="20"/>
        </w:rPr>
        <w:t>S</w:t>
      </w:r>
      <w:r w:rsidR="00C578AB" w:rsidRPr="00107B28">
        <w:rPr>
          <w:rFonts w:ascii="Arial" w:hAnsi="Arial" w:cs="Arial"/>
          <w:sz w:val="20"/>
        </w:rPr>
        <w:t>upervise</w:t>
      </w:r>
      <w:r>
        <w:rPr>
          <w:rFonts w:ascii="Arial" w:hAnsi="Arial" w:cs="Arial"/>
          <w:sz w:val="20"/>
        </w:rPr>
        <w:t>s</w:t>
      </w:r>
      <w:r w:rsidR="00C578AB" w:rsidRPr="00107B28">
        <w:rPr>
          <w:rFonts w:ascii="Arial" w:hAnsi="Arial" w:cs="Arial"/>
          <w:sz w:val="20"/>
        </w:rPr>
        <w:t xml:space="preserve"> and train</w:t>
      </w:r>
      <w:r>
        <w:rPr>
          <w:rFonts w:ascii="Arial" w:hAnsi="Arial" w:cs="Arial"/>
          <w:sz w:val="20"/>
        </w:rPr>
        <w:t>s</w:t>
      </w:r>
      <w:r w:rsidR="00981838" w:rsidRPr="00107B28">
        <w:rPr>
          <w:rFonts w:ascii="Arial" w:hAnsi="Arial" w:cs="Arial"/>
          <w:sz w:val="20"/>
        </w:rPr>
        <w:t xml:space="preserve"> student employees and </w:t>
      </w:r>
      <w:r w:rsidR="00C578AB" w:rsidRPr="00107B28">
        <w:rPr>
          <w:rFonts w:ascii="Arial" w:hAnsi="Arial" w:cs="Arial"/>
          <w:sz w:val="20"/>
        </w:rPr>
        <w:t>short-term, non-continuing (STNC)</w:t>
      </w:r>
      <w:r w:rsidR="00981838" w:rsidRPr="00107B28">
        <w:rPr>
          <w:rFonts w:ascii="Arial" w:hAnsi="Arial" w:cs="Arial"/>
          <w:sz w:val="20"/>
        </w:rPr>
        <w:t xml:space="preserve"> </w:t>
      </w:r>
      <w:r w:rsidR="003E76FB" w:rsidRPr="00107B28">
        <w:rPr>
          <w:rFonts w:ascii="Arial" w:hAnsi="Arial" w:cs="Arial"/>
          <w:sz w:val="20"/>
        </w:rPr>
        <w:t>employees</w:t>
      </w:r>
      <w:r w:rsidR="003E76FB">
        <w:rPr>
          <w:rFonts w:ascii="Arial" w:hAnsi="Arial" w:cs="Arial"/>
          <w:sz w:val="20"/>
        </w:rPr>
        <w:t>.</w:t>
      </w:r>
    </w:p>
    <w:p w:rsidR="00010B08" w:rsidRDefault="00010B08" w:rsidP="003100DE">
      <w:pPr>
        <w:pStyle w:val="BodyText"/>
        <w:rPr>
          <w:b/>
          <w:sz w:val="24"/>
        </w:rPr>
      </w:pPr>
    </w:p>
    <w:p w:rsidR="00A15FEF" w:rsidRDefault="00A15FEF" w:rsidP="003100DE">
      <w:pPr>
        <w:pStyle w:val="BodyText"/>
        <w:rPr>
          <w:b/>
          <w:sz w:val="24"/>
        </w:rPr>
      </w:pPr>
    </w:p>
    <w:p w:rsidR="00851DE7" w:rsidRPr="003100DE" w:rsidRDefault="00851DE7" w:rsidP="003100DE">
      <w:pPr>
        <w:pStyle w:val="BodyText"/>
        <w:rPr>
          <w:b/>
          <w:sz w:val="24"/>
        </w:rPr>
      </w:pPr>
      <w:r>
        <w:rPr>
          <w:b/>
          <w:sz w:val="24"/>
        </w:rPr>
        <w:t>EMPLOYMENT STANDARDS</w:t>
      </w:r>
    </w:p>
    <w:p w:rsidR="00204B02" w:rsidRDefault="00204B02">
      <w:pPr>
        <w:rPr>
          <w:rFonts w:ascii="Arial" w:hAnsi="Arial"/>
          <w:b/>
          <w:sz w:val="20"/>
          <w:u w:val="single"/>
        </w:rPr>
      </w:pPr>
    </w:p>
    <w:p w:rsidR="00A15FEF" w:rsidRDefault="00A15FEF">
      <w:pPr>
        <w:rPr>
          <w:rFonts w:ascii="Arial" w:hAnsi="Arial"/>
          <w:b/>
          <w:sz w:val="20"/>
          <w:u w:val="single"/>
        </w:rPr>
      </w:pPr>
    </w:p>
    <w:p w:rsidR="00851DE7" w:rsidRDefault="00851DE7" w:rsidP="00A15FEF">
      <w:pPr>
        <w:jc w:val="both"/>
        <w:rPr>
          <w:rFonts w:ascii="Arial" w:hAnsi="Arial"/>
          <w:b/>
          <w:sz w:val="20"/>
        </w:rPr>
      </w:pPr>
      <w:r>
        <w:rPr>
          <w:rFonts w:ascii="Arial" w:hAnsi="Arial"/>
          <w:b/>
          <w:sz w:val="20"/>
          <w:u w:val="single"/>
        </w:rPr>
        <w:t>ABILITY TO</w:t>
      </w:r>
      <w:r>
        <w:rPr>
          <w:rFonts w:ascii="Arial" w:hAnsi="Arial"/>
          <w:b/>
          <w:sz w:val="20"/>
        </w:rPr>
        <w:t>:</w:t>
      </w:r>
    </w:p>
    <w:p w:rsidR="00010B08" w:rsidRPr="00A15AB3" w:rsidRDefault="004610F0" w:rsidP="00A15FEF">
      <w:pPr>
        <w:jc w:val="both"/>
        <w:rPr>
          <w:rFonts w:ascii="Arial" w:hAnsi="Arial"/>
          <w:sz w:val="20"/>
        </w:rPr>
      </w:pPr>
      <w:r w:rsidRPr="004610F0">
        <w:rPr>
          <w:rFonts w:ascii="Arial" w:hAnsi="Arial"/>
          <w:sz w:val="20"/>
        </w:rPr>
        <w:t xml:space="preserve">Work independently with minimal supervision; </w:t>
      </w:r>
      <w:r w:rsidR="003E41A7">
        <w:rPr>
          <w:rFonts w:ascii="Arial" w:hAnsi="Arial"/>
          <w:sz w:val="20"/>
        </w:rPr>
        <w:t>advise, trai</w:t>
      </w:r>
      <w:r w:rsidR="007717A6">
        <w:rPr>
          <w:rFonts w:ascii="Arial" w:hAnsi="Arial"/>
          <w:sz w:val="20"/>
        </w:rPr>
        <w:t>n and supervise student leaders</w:t>
      </w:r>
      <w:r w:rsidR="00E72236">
        <w:rPr>
          <w:rFonts w:ascii="Arial" w:hAnsi="Arial"/>
          <w:sz w:val="20"/>
        </w:rPr>
        <w:t>; monitor budgets</w:t>
      </w:r>
      <w:r w:rsidR="004E3AAC">
        <w:rPr>
          <w:rFonts w:ascii="Arial" w:hAnsi="Arial"/>
          <w:sz w:val="20"/>
        </w:rPr>
        <w:t xml:space="preserve">; plan and coordinate events and travel; facilitate conflict resolution with students; </w:t>
      </w:r>
      <w:r w:rsidR="004720F0" w:rsidRPr="004720F0">
        <w:rPr>
          <w:rFonts w:ascii="Arial" w:hAnsi="Arial"/>
          <w:sz w:val="20"/>
        </w:rPr>
        <w:t>communicate</w:t>
      </w:r>
      <w:r w:rsidR="004720F0">
        <w:rPr>
          <w:rFonts w:ascii="Arial" w:hAnsi="Arial"/>
          <w:sz w:val="20"/>
        </w:rPr>
        <w:t xml:space="preserve"> effectively, both orally and in writing; demonstrate sensitivity to, and respect for, a diverse population; </w:t>
      </w:r>
      <w:r w:rsidR="00670361">
        <w:rPr>
          <w:rFonts w:ascii="Arial" w:hAnsi="Arial"/>
          <w:sz w:val="20"/>
        </w:rPr>
        <w:t xml:space="preserve">provide effective customer service; </w:t>
      </w:r>
      <w:r w:rsidR="004720F0">
        <w:rPr>
          <w:rFonts w:ascii="Arial" w:hAnsi="Arial"/>
          <w:sz w:val="20"/>
        </w:rPr>
        <w:t>maintain cooperative working relationships.</w:t>
      </w:r>
    </w:p>
    <w:p w:rsidR="00851DE7" w:rsidRDefault="00851DE7" w:rsidP="00A15FEF">
      <w:pPr>
        <w:jc w:val="both"/>
        <w:rPr>
          <w:rFonts w:ascii="Arial" w:hAnsi="Arial"/>
          <w:sz w:val="20"/>
        </w:rPr>
      </w:pPr>
    </w:p>
    <w:p w:rsidR="00A15FEF" w:rsidRDefault="00A15FEF" w:rsidP="00A15FEF">
      <w:pPr>
        <w:jc w:val="both"/>
        <w:rPr>
          <w:rFonts w:ascii="Arial" w:hAnsi="Arial"/>
          <w:sz w:val="20"/>
        </w:rPr>
      </w:pPr>
    </w:p>
    <w:p w:rsidR="00851DE7" w:rsidRDefault="00851DE7" w:rsidP="00A15FEF">
      <w:pPr>
        <w:jc w:val="both"/>
        <w:rPr>
          <w:rFonts w:ascii="Arial" w:hAnsi="Arial"/>
          <w:b/>
          <w:sz w:val="20"/>
        </w:rPr>
      </w:pPr>
      <w:r>
        <w:rPr>
          <w:rFonts w:ascii="Arial" w:hAnsi="Arial"/>
          <w:b/>
          <w:sz w:val="20"/>
          <w:u w:val="single"/>
        </w:rPr>
        <w:t>KNOWLEDGE OF</w:t>
      </w:r>
      <w:r>
        <w:rPr>
          <w:rFonts w:ascii="Arial" w:hAnsi="Arial"/>
          <w:b/>
          <w:sz w:val="20"/>
        </w:rPr>
        <w:t>:</w:t>
      </w:r>
    </w:p>
    <w:p w:rsidR="00B036E6" w:rsidRPr="00520326" w:rsidRDefault="008716BC" w:rsidP="00A15FEF">
      <w:pPr>
        <w:jc w:val="both"/>
        <w:rPr>
          <w:rFonts w:ascii="Arial" w:hAnsi="Arial" w:cs="Arial"/>
          <w:sz w:val="20"/>
          <w:u w:val="single"/>
        </w:rPr>
      </w:pPr>
      <w:r>
        <w:rPr>
          <w:rFonts w:ascii="Arial" w:hAnsi="Arial"/>
          <w:sz w:val="20"/>
        </w:rPr>
        <w:t>College student</w:t>
      </w:r>
      <w:r w:rsidR="007717A6">
        <w:rPr>
          <w:rFonts w:ascii="Arial" w:hAnsi="Arial"/>
          <w:sz w:val="20"/>
        </w:rPr>
        <w:t xml:space="preserve"> and leadership</w:t>
      </w:r>
      <w:r>
        <w:rPr>
          <w:rFonts w:ascii="Arial" w:hAnsi="Arial"/>
          <w:sz w:val="20"/>
        </w:rPr>
        <w:t xml:space="preserve"> development theory and practice; </w:t>
      </w:r>
      <w:r w:rsidR="003F20D7">
        <w:rPr>
          <w:rFonts w:ascii="Arial" w:hAnsi="Arial"/>
          <w:sz w:val="20"/>
        </w:rPr>
        <w:t xml:space="preserve">Ralph M. </w:t>
      </w:r>
      <w:r>
        <w:rPr>
          <w:rFonts w:ascii="Arial" w:hAnsi="Arial"/>
          <w:sz w:val="20"/>
        </w:rPr>
        <w:t xml:space="preserve">Brown Act </w:t>
      </w:r>
      <w:r w:rsidR="003F20D7">
        <w:rPr>
          <w:rFonts w:ascii="Arial" w:hAnsi="Arial"/>
          <w:sz w:val="20"/>
        </w:rPr>
        <w:t xml:space="preserve">open and public meeting </w:t>
      </w:r>
      <w:r>
        <w:rPr>
          <w:rFonts w:ascii="Arial" w:hAnsi="Arial"/>
          <w:sz w:val="20"/>
        </w:rPr>
        <w:t xml:space="preserve">guidelines; parliamentary </w:t>
      </w:r>
      <w:r w:rsidR="00A30710">
        <w:rPr>
          <w:rFonts w:ascii="Arial" w:hAnsi="Arial"/>
          <w:sz w:val="20"/>
        </w:rPr>
        <w:t xml:space="preserve">law </w:t>
      </w:r>
      <w:r>
        <w:rPr>
          <w:rFonts w:ascii="Arial" w:hAnsi="Arial"/>
          <w:sz w:val="20"/>
        </w:rPr>
        <w:t xml:space="preserve">and application; </w:t>
      </w:r>
      <w:r w:rsidR="00D559AF">
        <w:rPr>
          <w:rFonts w:ascii="Arial" w:hAnsi="Arial"/>
          <w:sz w:val="20"/>
        </w:rPr>
        <w:t xml:space="preserve">standard office productivity software; web-based applications and social media; </w:t>
      </w:r>
      <w:r w:rsidR="004720F0">
        <w:rPr>
          <w:rFonts w:ascii="Arial" w:hAnsi="Arial"/>
          <w:sz w:val="20"/>
        </w:rPr>
        <w:t>advising and mentoring best practices.</w:t>
      </w:r>
    </w:p>
    <w:p w:rsidR="00851DE7" w:rsidRPr="00520326" w:rsidRDefault="00851DE7" w:rsidP="00A15FEF">
      <w:pPr>
        <w:jc w:val="both"/>
        <w:rPr>
          <w:rFonts w:ascii="Arial" w:hAnsi="Arial"/>
          <w:sz w:val="20"/>
          <w:u w:val="single"/>
        </w:rPr>
      </w:pPr>
    </w:p>
    <w:p w:rsidR="00851DE7" w:rsidRDefault="00851DE7" w:rsidP="00A15FEF">
      <w:pPr>
        <w:jc w:val="both"/>
        <w:rPr>
          <w:rFonts w:ascii="Arial" w:hAnsi="Arial"/>
          <w:b/>
          <w:sz w:val="20"/>
          <w:u w:val="single"/>
        </w:rPr>
      </w:pPr>
    </w:p>
    <w:p w:rsidR="00851DE7" w:rsidRDefault="00851DE7" w:rsidP="00A15FEF">
      <w:pPr>
        <w:jc w:val="both"/>
        <w:rPr>
          <w:rFonts w:ascii="Arial" w:hAnsi="Arial"/>
          <w:b/>
          <w:sz w:val="20"/>
        </w:rPr>
      </w:pPr>
      <w:r>
        <w:rPr>
          <w:rFonts w:ascii="Arial" w:hAnsi="Arial"/>
          <w:b/>
          <w:sz w:val="20"/>
          <w:u w:val="single"/>
        </w:rPr>
        <w:t>MINIMUM QUALIFICATIONS</w:t>
      </w:r>
      <w:r>
        <w:rPr>
          <w:rFonts w:ascii="Arial" w:hAnsi="Arial"/>
          <w:b/>
          <w:sz w:val="20"/>
        </w:rPr>
        <w:t>:</w:t>
      </w:r>
    </w:p>
    <w:p w:rsidR="000E198A" w:rsidRPr="000E198A" w:rsidRDefault="000E198A" w:rsidP="00A15FEF">
      <w:pPr>
        <w:jc w:val="both"/>
        <w:rPr>
          <w:rFonts w:ascii="Arial" w:hAnsi="Arial"/>
          <w:i/>
          <w:strike/>
          <w:sz w:val="20"/>
        </w:rPr>
      </w:pPr>
      <w:r w:rsidRPr="000E198A">
        <w:rPr>
          <w:rFonts w:ascii="Arial" w:hAnsi="Arial"/>
          <w:i/>
          <w:sz w:val="20"/>
        </w:rPr>
        <w:t>Candidates/incumbents must meet the minimum qualifications as detailed below, or file for equivalency.  Equivalency decisions are made on the basis of a</w:t>
      </w:r>
      <w:r w:rsidRPr="000E198A">
        <w:rPr>
          <w:rFonts w:ascii="Arial" w:hAnsi="Arial"/>
          <w:i/>
          <w:color w:val="FF0000"/>
          <w:sz w:val="20"/>
        </w:rPr>
        <w:t xml:space="preserve"> </w:t>
      </w:r>
      <w:r w:rsidRPr="000E198A">
        <w:rPr>
          <w:rFonts w:ascii="Arial" w:hAnsi="Arial"/>
          <w:i/>
          <w:sz w:val="20"/>
        </w:rPr>
        <w:t>combination of education and experience that would likely provide the required knowledge and abilities. If requesting consideration on the basis of equivalency, an Equivalency Application is required at the time of interest in a position (equivalency decisions are made by Human Resources, in coordination with the department where the vacancy exists, if needed.)</w:t>
      </w:r>
    </w:p>
    <w:p w:rsidR="00851DE7" w:rsidRDefault="00851DE7" w:rsidP="00A15FEF">
      <w:pPr>
        <w:jc w:val="both"/>
        <w:rPr>
          <w:rFonts w:ascii="Arial" w:hAnsi="Arial"/>
          <w:i/>
          <w:sz w:val="20"/>
        </w:rPr>
      </w:pPr>
    </w:p>
    <w:p w:rsidR="00851DE7" w:rsidRDefault="00851DE7" w:rsidP="00A15FEF">
      <w:pPr>
        <w:jc w:val="both"/>
        <w:rPr>
          <w:rFonts w:ascii="Arial" w:hAnsi="Arial"/>
          <w:i/>
          <w:sz w:val="20"/>
        </w:rPr>
      </w:pPr>
      <w:r>
        <w:rPr>
          <w:rFonts w:ascii="Arial" w:hAnsi="Arial"/>
          <w:i/>
          <w:sz w:val="20"/>
        </w:rPr>
        <w:t>Education:</w:t>
      </w:r>
    </w:p>
    <w:p w:rsidR="00F81FE6" w:rsidRPr="00010B08" w:rsidRDefault="00F81FE6" w:rsidP="00A15FEF">
      <w:pPr>
        <w:jc w:val="both"/>
        <w:rPr>
          <w:rFonts w:ascii="Arial" w:hAnsi="Arial"/>
          <w:strike/>
          <w:sz w:val="20"/>
        </w:rPr>
      </w:pPr>
      <w:r w:rsidRPr="00010B08">
        <w:rPr>
          <w:rFonts w:ascii="Arial" w:eastAsia="Calibri" w:hAnsi="Arial" w:cs="Arial"/>
          <w:sz w:val="20"/>
        </w:rPr>
        <w:t>Bachelor’s degree</w:t>
      </w:r>
      <w:r w:rsidR="00010B08" w:rsidRPr="00010B08">
        <w:rPr>
          <w:rFonts w:ascii="Arial" w:eastAsia="Calibri" w:hAnsi="Arial" w:cs="Arial"/>
          <w:sz w:val="20"/>
        </w:rPr>
        <w:t>.</w:t>
      </w:r>
    </w:p>
    <w:p w:rsidR="00851DE7" w:rsidRPr="00F81FE6" w:rsidRDefault="00851DE7" w:rsidP="00A15FEF">
      <w:pPr>
        <w:jc w:val="both"/>
        <w:rPr>
          <w:rFonts w:ascii="Arial" w:hAnsi="Arial"/>
          <w:i/>
          <w:strike/>
          <w:sz w:val="20"/>
        </w:rPr>
      </w:pPr>
    </w:p>
    <w:p w:rsidR="00851DE7" w:rsidRDefault="00851DE7" w:rsidP="00A15FEF">
      <w:pPr>
        <w:jc w:val="both"/>
        <w:rPr>
          <w:rFonts w:ascii="Arial" w:hAnsi="Arial"/>
          <w:i/>
          <w:sz w:val="20"/>
        </w:rPr>
      </w:pPr>
      <w:r>
        <w:rPr>
          <w:rFonts w:ascii="Arial" w:hAnsi="Arial"/>
          <w:i/>
          <w:sz w:val="20"/>
        </w:rPr>
        <w:t>Experience:</w:t>
      </w:r>
    </w:p>
    <w:p w:rsidR="009E4DFF" w:rsidRPr="00010B08" w:rsidRDefault="00670361" w:rsidP="00A15FEF">
      <w:pPr>
        <w:jc w:val="both"/>
        <w:rPr>
          <w:rFonts w:ascii="Arial" w:eastAsia="Calibri" w:hAnsi="Arial" w:cs="Arial"/>
          <w:sz w:val="20"/>
        </w:rPr>
      </w:pPr>
      <w:r>
        <w:rPr>
          <w:rFonts w:ascii="Arial" w:hAnsi="Arial"/>
          <w:sz w:val="20"/>
        </w:rPr>
        <w:t>Some experience (1-2 years of full-time equivalent)</w:t>
      </w:r>
      <w:r w:rsidR="00F847BA">
        <w:rPr>
          <w:rFonts w:ascii="Arial" w:hAnsi="Arial"/>
          <w:sz w:val="20"/>
        </w:rPr>
        <w:t xml:space="preserve"> in </w:t>
      </w:r>
      <w:r w:rsidR="00424362" w:rsidRPr="00010B08">
        <w:rPr>
          <w:rFonts w:ascii="Arial" w:eastAsia="Calibri" w:hAnsi="Arial" w:cs="Arial"/>
          <w:sz w:val="20"/>
        </w:rPr>
        <w:t xml:space="preserve">college </w:t>
      </w:r>
      <w:r w:rsidR="009E4DFF" w:rsidRPr="00010B08">
        <w:rPr>
          <w:rFonts w:ascii="Arial" w:eastAsia="Calibri" w:hAnsi="Arial" w:cs="Arial"/>
          <w:sz w:val="20"/>
        </w:rPr>
        <w:t xml:space="preserve">student </w:t>
      </w:r>
      <w:r w:rsidR="000B168A">
        <w:rPr>
          <w:rFonts w:ascii="Arial" w:eastAsia="Calibri" w:hAnsi="Arial" w:cs="Arial"/>
          <w:sz w:val="20"/>
        </w:rPr>
        <w:t>development</w:t>
      </w:r>
      <w:r w:rsidR="00424362" w:rsidRPr="00010B08">
        <w:rPr>
          <w:rFonts w:ascii="Arial" w:eastAsia="Calibri" w:hAnsi="Arial" w:cs="Arial"/>
          <w:sz w:val="20"/>
        </w:rPr>
        <w:t xml:space="preserve"> or related field;</w:t>
      </w:r>
      <w:r w:rsidR="009E4DFF" w:rsidRPr="00010B08">
        <w:rPr>
          <w:rFonts w:ascii="Arial" w:eastAsia="Calibri" w:hAnsi="Arial" w:cs="Arial"/>
          <w:sz w:val="20"/>
        </w:rPr>
        <w:t xml:space="preserve"> </w:t>
      </w:r>
      <w:r>
        <w:rPr>
          <w:rFonts w:ascii="Arial" w:eastAsia="Calibri" w:hAnsi="Arial" w:cs="Arial"/>
          <w:sz w:val="20"/>
        </w:rPr>
        <w:t xml:space="preserve">previous </w:t>
      </w:r>
      <w:r w:rsidRPr="00010B08">
        <w:rPr>
          <w:rFonts w:ascii="Arial" w:eastAsia="Calibri" w:hAnsi="Arial" w:cs="Arial"/>
          <w:sz w:val="20"/>
        </w:rPr>
        <w:t>experience</w:t>
      </w:r>
      <w:r>
        <w:rPr>
          <w:rFonts w:ascii="Arial" w:eastAsia="Calibri" w:hAnsi="Arial" w:cs="Arial"/>
          <w:sz w:val="20"/>
        </w:rPr>
        <w:t xml:space="preserve"> </w:t>
      </w:r>
      <w:r>
        <w:rPr>
          <w:rFonts w:ascii="Arial" w:hAnsi="Arial"/>
          <w:sz w:val="20"/>
        </w:rPr>
        <w:t xml:space="preserve">(less than one year of full-time equivalent) </w:t>
      </w:r>
      <w:r w:rsidR="00424362" w:rsidRPr="00010B08">
        <w:rPr>
          <w:rFonts w:ascii="Arial" w:eastAsia="Calibri" w:hAnsi="Arial" w:cs="Arial"/>
          <w:sz w:val="20"/>
        </w:rPr>
        <w:t xml:space="preserve">with </w:t>
      </w:r>
      <w:r w:rsidR="009E4DFF" w:rsidRPr="00010B08">
        <w:rPr>
          <w:rFonts w:ascii="Arial" w:eastAsia="Calibri" w:hAnsi="Arial" w:cs="Arial"/>
          <w:sz w:val="20"/>
        </w:rPr>
        <w:t>leadership development</w:t>
      </w:r>
      <w:r>
        <w:rPr>
          <w:rFonts w:ascii="Arial" w:eastAsia="Calibri" w:hAnsi="Arial" w:cs="Arial"/>
          <w:sz w:val="20"/>
        </w:rPr>
        <w:t xml:space="preserve"> programs,</w:t>
      </w:r>
      <w:r w:rsidR="009E4DFF" w:rsidRPr="00010B08">
        <w:rPr>
          <w:rFonts w:ascii="Arial" w:eastAsia="Calibri" w:hAnsi="Arial" w:cs="Arial"/>
          <w:sz w:val="20"/>
        </w:rPr>
        <w:t xml:space="preserve"> and coordinating </w:t>
      </w:r>
      <w:r w:rsidR="000B168A">
        <w:rPr>
          <w:rFonts w:ascii="Arial" w:eastAsia="Calibri" w:hAnsi="Arial" w:cs="Arial"/>
          <w:sz w:val="20"/>
        </w:rPr>
        <w:t>events and activities.</w:t>
      </w:r>
      <w:r w:rsidR="00F847BA">
        <w:rPr>
          <w:rFonts w:ascii="Arial" w:eastAsia="Calibri" w:hAnsi="Arial" w:cs="Arial"/>
          <w:sz w:val="20"/>
        </w:rPr>
        <w:t xml:space="preserve"> Previous experience working with college students is preferred. </w:t>
      </w:r>
    </w:p>
    <w:p w:rsidR="007D078B" w:rsidRDefault="007D078B" w:rsidP="00A15FEF">
      <w:pPr>
        <w:jc w:val="both"/>
        <w:rPr>
          <w:rFonts w:ascii="Arial" w:hAnsi="Arial"/>
          <w:strike/>
          <w:sz w:val="20"/>
        </w:rPr>
      </w:pPr>
    </w:p>
    <w:p w:rsidR="00A15FEF" w:rsidRPr="00F81FE6" w:rsidRDefault="00A15FEF" w:rsidP="00A15FEF">
      <w:pPr>
        <w:jc w:val="both"/>
        <w:rPr>
          <w:rFonts w:ascii="Arial" w:hAnsi="Arial"/>
          <w:strike/>
          <w:sz w:val="20"/>
        </w:rPr>
      </w:pPr>
    </w:p>
    <w:p w:rsidR="008C40DC" w:rsidRPr="00632353" w:rsidRDefault="008C40DC" w:rsidP="00A15FEF">
      <w:pPr>
        <w:jc w:val="both"/>
        <w:rPr>
          <w:rFonts w:ascii="Arial" w:hAnsi="Arial" w:cs="Arial"/>
          <w:b/>
          <w:sz w:val="20"/>
          <w:u w:val="single"/>
        </w:rPr>
      </w:pPr>
      <w:r w:rsidRPr="00632353">
        <w:rPr>
          <w:rFonts w:ascii="Arial" w:hAnsi="Arial" w:cs="Arial"/>
          <w:b/>
          <w:sz w:val="20"/>
          <w:u w:val="single"/>
        </w:rPr>
        <w:t>LICENSE OR CERTIFICATE</w:t>
      </w:r>
      <w:r w:rsidRPr="00632353">
        <w:rPr>
          <w:rFonts w:ascii="Arial" w:hAnsi="Arial" w:cs="Arial"/>
          <w:b/>
          <w:sz w:val="20"/>
        </w:rPr>
        <w:t>:</w:t>
      </w:r>
      <w:r w:rsidRPr="00632353">
        <w:rPr>
          <w:rFonts w:ascii="Arial" w:hAnsi="Arial" w:cs="Arial"/>
          <w:b/>
          <w:sz w:val="20"/>
          <w:u w:val="single"/>
        </w:rPr>
        <w:t xml:space="preserve"> </w:t>
      </w:r>
    </w:p>
    <w:p w:rsidR="008C40DC" w:rsidRPr="00632353" w:rsidRDefault="008C40DC" w:rsidP="00A15FEF">
      <w:pPr>
        <w:jc w:val="both"/>
        <w:rPr>
          <w:rFonts w:ascii="Arial" w:hAnsi="Arial" w:cs="Arial"/>
          <w:sz w:val="20"/>
        </w:rPr>
      </w:pPr>
      <w:r w:rsidRPr="00632353">
        <w:rPr>
          <w:rFonts w:ascii="Arial" w:hAnsi="Arial" w:cs="Arial"/>
          <w:sz w:val="20"/>
        </w:rPr>
        <w:t>This classification require</w:t>
      </w:r>
      <w:r w:rsidR="00670361">
        <w:rPr>
          <w:rFonts w:ascii="Arial" w:hAnsi="Arial" w:cs="Arial"/>
          <w:sz w:val="20"/>
        </w:rPr>
        <w:t>s</w:t>
      </w:r>
      <w:r w:rsidRPr="00632353">
        <w:rPr>
          <w:rFonts w:ascii="Arial" w:hAnsi="Arial" w:cs="Arial"/>
          <w:sz w:val="20"/>
        </w:rPr>
        <w:t xml:space="preserve"> the use of a personal or District vehicle while conducting District business. </w:t>
      </w:r>
      <w:r w:rsidR="00670361">
        <w:rPr>
          <w:rFonts w:ascii="Arial" w:hAnsi="Arial" w:cs="Arial"/>
          <w:sz w:val="20"/>
        </w:rPr>
        <w:t>R</w:t>
      </w:r>
      <w:r w:rsidRPr="00632353">
        <w:rPr>
          <w:rFonts w:ascii="Arial" w:hAnsi="Arial" w:cs="Arial"/>
          <w:sz w:val="20"/>
        </w:rPr>
        <w:t>equire</w:t>
      </w:r>
      <w:r w:rsidR="00670361">
        <w:rPr>
          <w:rFonts w:ascii="Arial" w:hAnsi="Arial" w:cs="Arial"/>
          <w:sz w:val="20"/>
        </w:rPr>
        <w:t>s</w:t>
      </w:r>
      <w:r w:rsidRPr="00632353">
        <w:rPr>
          <w:rFonts w:ascii="Arial" w:hAnsi="Arial" w:cs="Arial"/>
          <w:sz w:val="20"/>
        </w:rPr>
        <w:t xml:space="preserve"> possession of a valid (Class C) California driver’s license and an acceptable driving record. </w:t>
      </w:r>
    </w:p>
    <w:p w:rsidR="008C40DC" w:rsidRPr="00632353" w:rsidRDefault="008C40DC" w:rsidP="00A15FEF">
      <w:pPr>
        <w:jc w:val="both"/>
        <w:rPr>
          <w:rFonts w:ascii="Arial" w:hAnsi="Arial" w:cs="Arial"/>
          <w:sz w:val="20"/>
        </w:rPr>
      </w:pPr>
    </w:p>
    <w:p w:rsidR="008C40DC" w:rsidRPr="00632353" w:rsidRDefault="008C40DC" w:rsidP="00A15FEF">
      <w:pPr>
        <w:jc w:val="both"/>
        <w:rPr>
          <w:rFonts w:ascii="Arial" w:hAnsi="Arial" w:cs="Arial"/>
          <w:sz w:val="20"/>
        </w:rPr>
      </w:pPr>
    </w:p>
    <w:p w:rsidR="008C40DC" w:rsidRPr="00632353" w:rsidRDefault="008C40DC" w:rsidP="00A15FEF">
      <w:pPr>
        <w:jc w:val="both"/>
        <w:rPr>
          <w:rFonts w:ascii="Arial" w:hAnsi="Arial" w:cs="Arial"/>
          <w:b/>
          <w:sz w:val="20"/>
          <w:u w:val="single"/>
        </w:rPr>
      </w:pPr>
      <w:r w:rsidRPr="00632353">
        <w:rPr>
          <w:rFonts w:ascii="Arial" w:hAnsi="Arial" w:cs="Arial"/>
          <w:b/>
          <w:sz w:val="20"/>
          <w:u w:val="single"/>
        </w:rPr>
        <w:t>SPECIAL REQUIREMENTS</w:t>
      </w:r>
      <w:r w:rsidRPr="00632353">
        <w:rPr>
          <w:rFonts w:ascii="Arial" w:hAnsi="Arial" w:cs="Arial"/>
          <w:b/>
          <w:sz w:val="20"/>
        </w:rPr>
        <w:t>:</w:t>
      </w:r>
      <w:r w:rsidRPr="00632353">
        <w:rPr>
          <w:rFonts w:ascii="Arial" w:hAnsi="Arial" w:cs="Arial"/>
          <w:b/>
          <w:sz w:val="20"/>
          <w:u w:val="single"/>
        </w:rPr>
        <w:t xml:space="preserve"> </w:t>
      </w:r>
    </w:p>
    <w:p w:rsidR="00851DE7" w:rsidRPr="00A15FEF" w:rsidRDefault="008C40DC" w:rsidP="00A15FEF">
      <w:pPr>
        <w:jc w:val="both"/>
        <w:rPr>
          <w:rFonts w:ascii="Arial" w:hAnsi="Arial" w:cs="Arial"/>
          <w:sz w:val="20"/>
        </w:rPr>
      </w:pPr>
      <w:r w:rsidRPr="006A0CA2">
        <w:rPr>
          <w:rFonts w:ascii="Arial" w:hAnsi="Arial" w:cs="Arial"/>
          <w:sz w:val="20"/>
        </w:rPr>
        <w:t>Position require</w:t>
      </w:r>
      <w:r w:rsidR="00670361">
        <w:rPr>
          <w:rFonts w:ascii="Arial" w:hAnsi="Arial" w:cs="Arial"/>
          <w:sz w:val="20"/>
        </w:rPr>
        <w:t>s</w:t>
      </w:r>
      <w:r w:rsidRPr="006A0CA2">
        <w:rPr>
          <w:rFonts w:ascii="Arial" w:hAnsi="Arial" w:cs="Arial"/>
          <w:sz w:val="20"/>
        </w:rPr>
        <w:t xml:space="preserve"> trave</w:t>
      </w:r>
      <w:r w:rsidR="0011744D" w:rsidRPr="006A0CA2">
        <w:rPr>
          <w:rFonts w:ascii="Arial" w:hAnsi="Arial" w:cs="Arial"/>
          <w:sz w:val="20"/>
        </w:rPr>
        <w:t xml:space="preserve">l to various regional and state-wide conferences, </w:t>
      </w:r>
      <w:r w:rsidR="006A0CA2" w:rsidRPr="006A0CA2">
        <w:rPr>
          <w:rFonts w:ascii="Arial" w:hAnsi="Arial" w:cs="Arial"/>
          <w:sz w:val="20"/>
        </w:rPr>
        <w:t>District sit</w:t>
      </w:r>
      <w:r w:rsidR="009637A0">
        <w:rPr>
          <w:rFonts w:ascii="Arial" w:hAnsi="Arial" w:cs="Arial"/>
          <w:sz w:val="20"/>
        </w:rPr>
        <w:t>e</w:t>
      </w:r>
      <w:r w:rsidR="006A0CA2" w:rsidRPr="006A0CA2">
        <w:rPr>
          <w:rFonts w:ascii="Arial" w:hAnsi="Arial" w:cs="Arial"/>
          <w:sz w:val="20"/>
        </w:rPr>
        <w:t xml:space="preserve">s and </w:t>
      </w:r>
      <w:r w:rsidRPr="006A0CA2">
        <w:rPr>
          <w:rFonts w:ascii="Arial" w:hAnsi="Arial" w:cs="Arial"/>
          <w:sz w:val="20"/>
        </w:rPr>
        <w:t>community agencies. Ability to lift up to 50 lbs. unassisted.</w:t>
      </w:r>
      <w:r w:rsidRPr="00632353">
        <w:rPr>
          <w:rFonts w:ascii="Arial" w:hAnsi="Arial" w:cs="Arial"/>
          <w:sz w:val="20"/>
        </w:rPr>
        <w:t xml:space="preserve"> </w:t>
      </w:r>
      <w:r w:rsidR="008C0C2E">
        <w:rPr>
          <w:rFonts w:ascii="Arial" w:hAnsi="Arial" w:cs="Arial"/>
          <w:sz w:val="20"/>
        </w:rPr>
        <w:t>R</w:t>
      </w:r>
      <w:r w:rsidR="009637A0">
        <w:rPr>
          <w:rFonts w:ascii="Arial" w:hAnsi="Arial" w:cs="Arial"/>
          <w:sz w:val="20"/>
        </w:rPr>
        <w:t>equire</w:t>
      </w:r>
      <w:r w:rsidR="008C0C2E">
        <w:rPr>
          <w:rFonts w:ascii="Arial" w:hAnsi="Arial" w:cs="Arial"/>
          <w:sz w:val="20"/>
        </w:rPr>
        <w:t>s some</w:t>
      </w:r>
      <w:r w:rsidR="009637A0">
        <w:rPr>
          <w:rFonts w:ascii="Arial" w:hAnsi="Arial" w:cs="Arial"/>
          <w:sz w:val="20"/>
        </w:rPr>
        <w:t xml:space="preserve"> evening and weekend work.</w:t>
      </w:r>
    </w:p>
    <w:sectPr w:rsidR="00851DE7" w:rsidRPr="00A15FEF" w:rsidSect="00E774AC">
      <w:headerReference w:type="default" r:id="rId10"/>
      <w:footerReference w:type="default" r:id="rId11"/>
      <w:headerReference w:type="first" r:id="rId12"/>
      <w:pgSz w:w="12240" w:h="15840" w:code="1"/>
      <w:pgMar w:top="1440" w:right="1440" w:bottom="720" w:left="1440" w:header="576"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06A" w:rsidRDefault="00ED306A" w:rsidP="00851DE7">
      <w:r>
        <w:separator/>
      </w:r>
    </w:p>
  </w:endnote>
  <w:endnote w:type="continuationSeparator" w:id="0">
    <w:p w:rsidR="00ED306A" w:rsidRDefault="00ED306A" w:rsidP="0085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izQuadrata">
    <w:panose1 w:val="020272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4AC" w:rsidRDefault="00E774AC" w:rsidP="00E774AC"/>
  <w:p w:rsidR="00A15FEF" w:rsidRPr="00E774AC" w:rsidRDefault="00E774AC" w:rsidP="00E774AC">
    <w:pPr>
      <w:pStyle w:val="Footer"/>
      <w:pBdr>
        <w:top w:val="single" w:sz="6" w:space="0" w:color="auto"/>
      </w:pBdr>
      <w:tabs>
        <w:tab w:val="clear" w:pos="8640"/>
        <w:tab w:val="right" w:pos="9360"/>
      </w:tabs>
      <w:rPr>
        <w:rFonts w:ascii="Arial" w:hAnsi="Arial"/>
        <w:sz w:val="16"/>
      </w:rPr>
    </w:pPr>
    <w:r>
      <w:rPr>
        <w:rFonts w:ascii="Arial" w:hAnsi="Arial"/>
        <w:sz w:val="16"/>
      </w:rPr>
      <w:tab/>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2</w:t>
    </w:r>
    <w:r>
      <w:rPr>
        <w:rStyle w:val="PageNumbe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06A" w:rsidRDefault="00ED306A" w:rsidP="00851DE7">
      <w:r>
        <w:separator/>
      </w:r>
    </w:p>
  </w:footnote>
  <w:footnote w:type="continuationSeparator" w:id="0">
    <w:p w:rsidR="00ED306A" w:rsidRDefault="00ED306A" w:rsidP="00851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25B" w:rsidRDefault="00DD225B" w:rsidP="00DD225B">
    <w:pPr>
      <w:pStyle w:val="Header"/>
      <w:tabs>
        <w:tab w:val="clear" w:pos="4320"/>
        <w:tab w:val="clear" w:pos="8640"/>
        <w:tab w:val="left" w:pos="720"/>
        <w:tab w:val="left" w:pos="5310"/>
        <w:tab w:val="left" w:pos="6030"/>
        <w:tab w:val="center" w:pos="6120"/>
        <w:tab w:val="right" w:pos="9360"/>
      </w:tabs>
      <w:rPr>
        <w:rFonts w:ascii="Arial" w:hAnsi="Arial"/>
        <w:sz w:val="20"/>
      </w:rPr>
    </w:pPr>
    <w:r>
      <w:rPr>
        <w:rFonts w:ascii="Arial" w:hAnsi="Arial"/>
        <w:sz w:val="20"/>
      </w:rPr>
      <w:t>TITLE:</w:t>
    </w:r>
    <w:r>
      <w:rPr>
        <w:rFonts w:ascii="FrizQuadrata" w:hAnsi="FrizQuadrata"/>
        <w:sz w:val="20"/>
      </w:rPr>
      <w:tab/>
    </w:r>
    <w:r>
      <w:rPr>
        <w:rFonts w:ascii="Arial" w:hAnsi="Arial"/>
        <w:sz w:val="20"/>
      </w:rPr>
      <w:t>COORDINATOR, STUDENT GOVERNMENT PROGRAMS</w:t>
    </w:r>
    <w:r>
      <w:rPr>
        <w:rFonts w:ascii="Arial" w:hAnsi="Arial"/>
      </w:rPr>
      <w:tab/>
    </w:r>
    <w:r>
      <w:rPr>
        <w:rFonts w:ascii="Arial" w:hAnsi="Arial"/>
      </w:rPr>
      <w:tab/>
    </w:r>
  </w:p>
  <w:p w:rsidR="00DD225B" w:rsidRDefault="00DD225B" w:rsidP="00DD225B">
    <w:pPr>
      <w:pStyle w:val="Header"/>
      <w:pBdr>
        <w:bottom w:val="single" w:sz="6" w:space="1" w:color="auto"/>
      </w:pBdr>
      <w:tabs>
        <w:tab w:val="clear" w:pos="8640"/>
        <w:tab w:val="right" w:pos="9360"/>
      </w:tabs>
      <w:rPr>
        <w:rFonts w:ascii="Arial" w:hAnsi="Arial"/>
      </w:rPr>
    </w:pPr>
  </w:p>
  <w:p w:rsidR="00DD225B" w:rsidRDefault="00DD22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39C" w:rsidRDefault="00E774AC">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5" type="#_x0000_t75" style="position:absolute;margin-left:.45pt;margin-top:-2.25pt;width:171pt;height:36.55pt;z-index:251658240;mso-wrap-edited:f" wrapcoords="-92 0 -92 21168 21600 21168 21600 0 -92 0">
          <v:imagedata r:id="rId1" o:title=""/>
          <w10:wrap type="tight"/>
        </v:shape>
        <o:OLEObject Type="Embed" ProgID="PBrush" ShapeID="_x0000_s6145" DrawAspect="Content" ObjectID="_1540718383" r:id="rId2"/>
      </w:object>
    </w:r>
  </w:p>
  <w:p w:rsidR="000B439C" w:rsidRDefault="000B439C">
    <w:pPr>
      <w:pStyle w:val="Header"/>
    </w:pPr>
  </w:p>
  <w:p w:rsidR="000B439C" w:rsidRDefault="000B439C">
    <w:pPr>
      <w:pStyle w:val="Header"/>
    </w:pPr>
  </w:p>
  <w:p w:rsidR="000B439C" w:rsidRDefault="000B43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40F13"/>
    <w:multiLevelType w:val="hybridMultilevel"/>
    <w:tmpl w:val="12A6D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CB7221"/>
    <w:multiLevelType w:val="singleLevel"/>
    <w:tmpl w:val="AB5EC382"/>
    <w:lvl w:ilvl="0">
      <w:start w:val="1"/>
      <w:numFmt w:val="decimal"/>
      <w:lvlText w:val="%1."/>
      <w:legacy w:legacy="1" w:legacySpace="0" w:legacyIndent="360"/>
      <w:lvlJc w:val="left"/>
      <w:pPr>
        <w:ind w:left="5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F21"/>
    <w:rsid w:val="00010B08"/>
    <w:rsid w:val="000260D3"/>
    <w:rsid w:val="00042BBA"/>
    <w:rsid w:val="000537B1"/>
    <w:rsid w:val="00055C9D"/>
    <w:rsid w:val="00090C22"/>
    <w:rsid w:val="000A1235"/>
    <w:rsid w:val="000B168A"/>
    <w:rsid w:val="000B439C"/>
    <w:rsid w:val="000D79EA"/>
    <w:rsid w:val="000E198A"/>
    <w:rsid w:val="000E7D63"/>
    <w:rsid w:val="00107B28"/>
    <w:rsid w:val="001105FB"/>
    <w:rsid w:val="00113A89"/>
    <w:rsid w:val="0011744D"/>
    <w:rsid w:val="00123BC5"/>
    <w:rsid w:val="00126F4B"/>
    <w:rsid w:val="00180262"/>
    <w:rsid w:val="001D1F21"/>
    <w:rsid w:val="00200FF4"/>
    <w:rsid w:val="00204B02"/>
    <w:rsid w:val="00207CF9"/>
    <w:rsid w:val="00210537"/>
    <w:rsid w:val="0022737C"/>
    <w:rsid w:val="002549D4"/>
    <w:rsid w:val="00266D51"/>
    <w:rsid w:val="00282CB3"/>
    <w:rsid w:val="002C6D14"/>
    <w:rsid w:val="002D3F83"/>
    <w:rsid w:val="002E380A"/>
    <w:rsid w:val="002F740F"/>
    <w:rsid w:val="003100DE"/>
    <w:rsid w:val="00315656"/>
    <w:rsid w:val="003275A0"/>
    <w:rsid w:val="00343162"/>
    <w:rsid w:val="00346352"/>
    <w:rsid w:val="0039090F"/>
    <w:rsid w:val="00394D07"/>
    <w:rsid w:val="003E41A7"/>
    <w:rsid w:val="003E76FB"/>
    <w:rsid w:val="003F20D7"/>
    <w:rsid w:val="0040270F"/>
    <w:rsid w:val="00424362"/>
    <w:rsid w:val="00427A00"/>
    <w:rsid w:val="004600A3"/>
    <w:rsid w:val="004610F0"/>
    <w:rsid w:val="00464A1A"/>
    <w:rsid w:val="004720F0"/>
    <w:rsid w:val="004969C4"/>
    <w:rsid w:val="004A3E4E"/>
    <w:rsid w:val="004E3AAC"/>
    <w:rsid w:val="005032D5"/>
    <w:rsid w:val="00513EC0"/>
    <w:rsid w:val="00520326"/>
    <w:rsid w:val="00541F5A"/>
    <w:rsid w:val="00571B08"/>
    <w:rsid w:val="00572B92"/>
    <w:rsid w:val="00591CF4"/>
    <w:rsid w:val="005960D1"/>
    <w:rsid w:val="005A48DD"/>
    <w:rsid w:val="005D0917"/>
    <w:rsid w:val="005F45E9"/>
    <w:rsid w:val="005F5E7A"/>
    <w:rsid w:val="00606484"/>
    <w:rsid w:val="006069A9"/>
    <w:rsid w:val="006314C1"/>
    <w:rsid w:val="00634E99"/>
    <w:rsid w:val="00637648"/>
    <w:rsid w:val="0064139C"/>
    <w:rsid w:val="00670361"/>
    <w:rsid w:val="006931A5"/>
    <w:rsid w:val="006A0CA2"/>
    <w:rsid w:val="006C1CE9"/>
    <w:rsid w:val="006C60A5"/>
    <w:rsid w:val="006C7B6C"/>
    <w:rsid w:val="0071749C"/>
    <w:rsid w:val="007717A6"/>
    <w:rsid w:val="007A2082"/>
    <w:rsid w:val="007C2B19"/>
    <w:rsid w:val="007D078B"/>
    <w:rsid w:val="007E7E08"/>
    <w:rsid w:val="00804E19"/>
    <w:rsid w:val="0081017E"/>
    <w:rsid w:val="00851DE7"/>
    <w:rsid w:val="008716BC"/>
    <w:rsid w:val="00872430"/>
    <w:rsid w:val="008B70A0"/>
    <w:rsid w:val="008C0C2E"/>
    <w:rsid w:val="008C29A1"/>
    <w:rsid w:val="008C40DC"/>
    <w:rsid w:val="008D3207"/>
    <w:rsid w:val="008D66AE"/>
    <w:rsid w:val="008E2B1F"/>
    <w:rsid w:val="008F1A74"/>
    <w:rsid w:val="009040E2"/>
    <w:rsid w:val="00907110"/>
    <w:rsid w:val="00916C09"/>
    <w:rsid w:val="009637A0"/>
    <w:rsid w:val="00981838"/>
    <w:rsid w:val="00983025"/>
    <w:rsid w:val="00984315"/>
    <w:rsid w:val="009A1ACE"/>
    <w:rsid w:val="009C3288"/>
    <w:rsid w:val="009C41D7"/>
    <w:rsid w:val="009E4DFF"/>
    <w:rsid w:val="00A0330A"/>
    <w:rsid w:val="00A06809"/>
    <w:rsid w:val="00A11376"/>
    <w:rsid w:val="00A15AB3"/>
    <w:rsid w:val="00A15FEF"/>
    <w:rsid w:val="00A2447D"/>
    <w:rsid w:val="00A30710"/>
    <w:rsid w:val="00A643D9"/>
    <w:rsid w:val="00AB026B"/>
    <w:rsid w:val="00AB2626"/>
    <w:rsid w:val="00AD013C"/>
    <w:rsid w:val="00AD4159"/>
    <w:rsid w:val="00AE045C"/>
    <w:rsid w:val="00AF7AB3"/>
    <w:rsid w:val="00B036E6"/>
    <w:rsid w:val="00B04520"/>
    <w:rsid w:val="00B04C24"/>
    <w:rsid w:val="00B45373"/>
    <w:rsid w:val="00B942A4"/>
    <w:rsid w:val="00BA1DA0"/>
    <w:rsid w:val="00BB3872"/>
    <w:rsid w:val="00BF6209"/>
    <w:rsid w:val="00C25F8D"/>
    <w:rsid w:val="00C30E60"/>
    <w:rsid w:val="00C574B4"/>
    <w:rsid w:val="00C578AB"/>
    <w:rsid w:val="00C86FAC"/>
    <w:rsid w:val="00C87757"/>
    <w:rsid w:val="00C90264"/>
    <w:rsid w:val="00CB0BD6"/>
    <w:rsid w:val="00CB74DC"/>
    <w:rsid w:val="00CD2F99"/>
    <w:rsid w:val="00D559AF"/>
    <w:rsid w:val="00D73BB7"/>
    <w:rsid w:val="00D76A95"/>
    <w:rsid w:val="00DD225B"/>
    <w:rsid w:val="00DE5E18"/>
    <w:rsid w:val="00DF2C7F"/>
    <w:rsid w:val="00DF689F"/>
    <w:rsid w:val="00E72236"/>
    <w:rsid w:val="00E774AC"/>
    <w:rsid w:val="00E83C11"/>
    <w:rsid w:val="00EA1535"/>
    <w:rsid w:val="00EA32DA"/>
    <w:rsid w:val="00ED306A"/>
    <w:rsid w:val="00EE6157"/>
    <w:rsid w:val="00EF7BDD"/>
    <w:rsid w:val="00F02788"/>
    <w:rsid w:val="00F154B7"/>
    <w:rsid w:val="00F16DA1"/>
    <w:rsid w:val="00F35091"/>
    <w:rsid w:val="00F36E9D"/>
    <w:rsid w:val="00F4136A"/>
    <w:rsid w:val="00F65E43"/>
    <w:rsid w:val="00F81FE6"/>
    <w:rsid w:val="00F8200B"/>
    <w:rsid w:val="00F8295E"/>
    <w:rsid w:val="00F83B6E"/>
    <w:rsid w:val="00F847BA"/>
    <w:rsid w:val="00FA2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5:chartTrackingRefBased/>
  <w15:docId w15:val="{15DE7ECE-10F3-4A98-9D8D-AED9A4997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rPr>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Arial" w:hAnsi="Arial"/>
      <w:sz w:val="20"/>
    </w:rPr>
  </w:style>
  <w:style w:type="paragraph" w:styleId="BodyText2">
    <w:name w:val="Body Text 2"/>
    <w:basedOn w:val="Normal"/>
    <w:pPr>
      <w:jc w:val="both"/>
    </w:pPr>
    <w:rPr>
      <w:rFonts w:ascii="Arial" w:hAnsi="Arial"/>
      <w:i/>
      <w:sz w:val="20"/>
    </w:rPr>
  </w:style>
  <w:style w:type="paragraph" w:styleId="ListParagraph">
    <w:name w:val="List Paragraph"/>
    <w:basedOn w:val="Normal"/>
    <w:uiPriority w:val="34"/>
    <w:qFormat/>
    <w:rsid w:val="004600A3"/>
    <w:pPr>
      <w:ind w:left="720"/>
    </w:pPr>
  </w:style>
  <w:style w:type="paragraph" w:styleId="BalloonText">
    <w:name w:val="Balloon Text"/>
    <w:basedOn w:val="Normal"/>
    <w:link w:val="BalloonTextChar"/>
    <w:rsid w:val="008C29A1"/>
    <w:rPr>
      <w:rFonts w:ascii="Segoe UI" w:hAnsi="Segoe UI" w:cs="Segoe UI"/>
      <w:sz w:val="18"/>
      <w:szCs w:val="18"/>
    </w:rPr>
  </w:style>
  <w:style w:type="character" w:customStyle="1" w:styleId="BalloonTextChar">
    <w:name w:val="Balloon Text Char"/>
    <w:basedOn w:val="DefaultParagraphFont"/>
    <w:link w:val="BalloonText"/>
    <w:rsid w:val="008C29A1"/>
    <w:rPr>
      <w:rFonts w:ascii="Segoe UI" w:hAnsi="Segoe UI" w:cs="Segoe UI"/>
      <w:sz w:val="18"/>
      <w:szCs w:val="18"/>
    </w:rPr>
  </w:style>
  <w:style w:type="character" w:customStyle="1" w:styleId="FooterChar">
    <w:name w:val="Footer Char"/>
    <w:link w:val="Footer"/>
    <w:uiPriority w:val="99"/>
    <w:rsid w:val="00A15FEF"/>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B2D2D21B39254A81B78BE64C6C273E" ma:contentTypeVersion="1" ma:contentTypeDescription="Create a new document." ma:contentTypeScope="" ma:versionID="dda82e26a662f887cd5dcaf3c25abb60">
  <xsd:schema xmlns:xsd="http://www.w3.org/2001/XMLSchema" xmlns:xs="http://www.w3.org/2001/XMLSchema" xmlns:p="http://schemas.microsoft.com/office/2006/metadata/properties" targetNamespace="http://schemas.microsoft.com/office/2006/metadata/properties" ma:root="true" ma:fieldsID="e82e4142ae231a42192db24924dc4ce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6E9788-3A63-4900-B44A-1D4CD7FF3C88}">
  <ds:schemaRefs>
    <ds:schemaRef ds:uri="http://schemas.microsoft.com/sharepoint/v3/contenttype/forms"/>
  </ds:schemaRefs>
</ds:datastoreItem>
</file>

<file path=customXml/itemProps2.xml><?xml version="1.0" encoding="utf-8"?>
<ds:datastoreItem xmlns:ds="http://schemas.openxmlformats.org/officeDocument/2006/customXml" ds:itemID="{166C0695-F0D5-407D-AEDA-72197DBE1778}">
  <ds:schemaRefs>
    <ds:schemaRef ds:uri="http://purl.org/dc/terms/"/>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E3F42680-C32C-4E07-BF72-E4378BF2C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Coordinator_Student Government Programs-Rev1</vt:lpstr>
    </vt:vector>
  </TitlesOfParts>
  <Company>Hay Group, Inc.</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Coordinator_Student Government Programs-Rev1</dc:title>
  <dc:subject/>
  <dc:creator>Randy Gallimore</dc:creator>
  <cp:keywords/>
  <dc:description/>
  <cp:lastModifiedBy>Dixon, Brenda</cp:lastModifiedBy>
  <cp:revision>3</cp:revision>
  <cp:lastPrinted>2016-08-09T18:05:00Z</cp:lastPrinted>
  <dcterms:created xsi:type="dcterms:W3CDTF">2016-11-15T20:32:00Z</dcterms:created>
  <dcterms:modified xsi:type="dcterms:W3CDTF">2016-11-15T20:33:00Z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0x01010068B2D2D21B39254A81B78BE64C6C273E</vt:lpwstr>
  </property>
  <property fmtid="{D5CDD505-2E9C-101B-9397-08002B2CF9AE}" pid="3" name="WorkflowChangePath">
    <vt:lpwstr>c0947472-4a1e-47f8-b34e-21aa637b89e0,2;</vt:lpwstr>
  </property>
</Properties>
</file>