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282A2" w14:textId="77777777" w:rsidR="0007706C" w:rsidRDefault="0007706C">
      <w:pPr>
        <w:spacing w:before="1" w:line="140" w:lineRule="exact"/>
        <w:rPr>
          <w:sz w:val="14"/>
          <w:szCs w:val="14"/>
        </w:rPr>
      </w:pPr>
      <w:bookmarkStart w:id="0" w:name="_GoBack"/>
      <w:bookmarkEnd w:id="0"/>
    </w:p>
    <w:p w14:paraId="7A3A71FD" w14:textId="77777777" w:rsidR="0007706C" w:rsidRDefault="0007706C">
      <w:pPr>
        <w:spacing w:line="200" w:lineRule="exact"/>
        <w:rPr>
          <w:sz w:val="20"/>
          <w:szCs w:val="20"/>
        </w:rPr>
      </w:pPr>
    </w:p>
    <w:tbl>
      <w:tblPr>
        <w:tblW w:w="9608" w:type="dxa"/>
        <w:jc w:val="center"/>
        <w:tblLayout w:type="fixed"/>
        <w:tblCellMar>
          <w:left w:w="0" w:type="dxa"/>
          <w:right w:w="0" w:type="dxa"/>
        </w:tblCellMar>
        <w:tblLook w:val="01E0" w:firstRow="1" w:lastRow="1" w:firstColumn="1" w:lastColumn="1" w:noHBand="0" w:noVBand="0"/>
      </w:tblPr>
      <w:tblGrid>
        <w:gridCol w:w="3614"/>
        <w:gridCol w:w="2884"/>
        <w:gridCol w:w="3110"/>
      </w:tblGrid>
      <w:tr w:rsidR="0007706C" w14:paraId="26C19DDA" w14:textId="77777777" w:rsidTr="00DE2470">
        <w:trPr>
          <w:trHeight w:hRule="exact" w:val="344"/>
          <w:jc w:val="center"/>
        </w:trPr>
        <w:tc>
          <w:tcPr>
            <w:tcW w:w="3614" w:type="dxa"/>
            <w:tcBorders>
              <w:top w:val="single" w:sz="7" w:space="0" w:color="000000"/>
              <w:left w:val="single" w:sz="7" w:space="0" w:color="000000"/>
              <w:bottom w:val="single" w:sz="7" w:space="0" w:color="000000"/>
              <w:right w:val="single" w:sz="7" w:space="0" w:color="000000"/>
            </w:tcBorders>
          </w:tcPr>
          <w:p w14:paraId="2F3401C1" w14:textId="77777777" w:rsidR="0007706C" w:rsidRDefault="003A3DEC">
            <w:pPr>
              <w:pStyle w:val="TableParagraph"/>
              <w:spacing w:before="58"/>
              <w:ind w:right="1"/>
              <w:jc w:val="center"/>
              <w:rPr>
                <w:rFonts w:ascii="Arial" w:eastAsia="Arial" w:hAnsi="Arial" w:cs="Arial"/>
                <w:sz w:val="18"/>
                <w:szCs w:val="18"/>
              </w:rPr>
            </w:pPr>
            <w:r>
              <w:rPr>
                <w:rFonts w:ascii="Arial" w:eastAsia="Arial" w:hAnsi="Arial" w:cs="Arial"/>
                <w:spacing w:val="1"/>
                <w:sz w:val="18"/>
                <w:szCs w:val="18"/>
              </w:rPr>
              <w:t>T</w:t>
            </w:r>
            <w:r>
              <w:rPr>
                <w:rFonts w:ascii="Arial" w:eastAsia="Arial" w:hAnsi="Arial" w:cs="Arial"/>
                <w:sz w:val="18"/>
                <w:szCs w:val="18"/>
              </w:rPr>
              <w:t>I</w:t>
            </w:r>
            <w:r>
              <w:rPr>
                <w:rFonts w:ascii="Arial" w:eastAsia="Arial" w:hAnsi="Arial" w:cs="Arial"/>
                <w:spacing w:val="1"/>
                <w:sz w:val="18"/>
                <w:szCs w:val="18"/>
              </w:rPr>
              <w:t>T</w:t>
            </w:r>
            <w:r>
              <w:rPr>
                <w:rFonts w:ascii="Arial" w:eastAsia="Arial" w:hAnsi="Arial" w:cs="Arial"/>
                <w:spacing w:val="-1"/>
                <w:sz w:val="18"/>
                <w:szCs w:val="18"/>
              </w:rPr>
              <w:t>L</w:t>
            </w:r>
            <w:r>
              <w:rPr>
                <w:rFonts w:ascii="Arial" w:eastAsia="Arial" w:hAnsi="Arial" w:cs="Arial"/>
                <w:sz w:val="18"/>
                <w:szCs w:val="18"/>
              </w:rPr>
              <w:t>E</w:t>
            </w:r>
          </w:p>
        </w:tc>
        <w:tc>
          <w:tcPr>
            <w:tcW w:w="2884" w:type="dxa"/>
            <w:tcBorders>
              <w:top w:val="single" w:sz="7" w:space="0" w:color="000000"/>
              <w:left w:val="single" w:sz="7" w:space="0" w:color="000000"/>
              <w:bottom w:val="single" w:sz="7" w:space="0" w:color="000000"/>
              <w:right w:val="single" w:sz="7" w:space="0" w:color="000000"/>
            </w:tcBorders>
          </w:tcPr>
          <w:p w14:paraId="793412EA" w14:textId="77777777" w:rsidR="0007706C" w:rsidRDefault="003A3DEC">
            <w:pPr>
              <w:pStyle w:val="TableParagraph"/>
              <w:spacing w:before="58"/>
              <w:ind w:left="692"/>
              <w:rPr>
                <w:rFonts w:ascii="Arial" w:eastAsia="Arial" w:hAnsi="Arial" w:cs="Arial"/>
                <w:sz w:val="18"/>
                <w:szCs w:val="18"/>
              </w:rPr>
            </w:pPr>
            <w:r>
              <w:rPr>
                <w:rFonts w:ascii="Arial" w:eastAsia="Arial" w:hAnsi="Arial" w:cs="Arial"/>
                <w:spacing w:val="-1"/>
                <w:sz w:val="18"/>
                <w:szCs w:val="18"/>
              </w:rPr>
              <w:t>CLASSIFICA</w:t>
            </w:r>
            <w:r>
              <w:rPr>
                <w:rFonts w:ascii="Arial" w:eastAsia="Arial" w:hAnsi="Arial" w:cs="Arial"/>
                <w:spacing w:val="1"/>
                <w:sz w:val="18"/>
                <w:szCs w:val="18"/>
              </w:rPr>
              <w:t>T</w:t>
            </w:r>
            <w:r>
              <w:rPr>
                <w:rFonts w:ascii="Arial" w:eastAsia="Arial" w:hAnsi="Arial" w:cs="Arial"/>
                <w:spacing w:val="-1"/>
                <w:sz w:val="18"/>
                <w:szCs w:val="18"/>
              </w:rPr>
              <w:t>ION</w:t>
            </w:r>
          </w:p>
        </w:tc>
        <w:tc>
          <w:tcPr>
            <w:tcW w:w="3110" w:type="dxa"/>
            <w:tcBorders>
              <w:top w:val="single" w:sz="7" w:space="0" w:color="000000"/>
              <w:left w:val="single" w:sz="7" w:space="0" w:color="000000"/>
              <w:bottom w:val="single" w:sz="7" w:space="0" w:color="000000"/>
              <w:right w:val="single" w:sz="7" w:space="0" w:color="000000"/>
            </w:tcBorders>
          </w:tcPr>
          <w:p w14:paraId="5DC697FD" w14:textId="77777777" w:rsidR="0007706C" w:rsidRDefault="003A3DEC" w:rsidP="000E5DC3">
            <w:pPr>
              <w:pStyle w:val="TableParagraph"/>
              <w:spacing w:before="58"/>
              <w:ind w:left="245"/>
              <w:rPr>
                <w:rFonts w:ascii="Arial" w:eastAsia="Arial" w:hAnsi="Arial" w:cs="Arial"/>
                <w:sz w:val="18"/>
                <w:szCs w:val="18"/>
              </w:rPr>
            </w:pPr>
            <w:r>
              <w:rPr>
                <w:rFonts w:ascii="Arial" w:eastAsia="Arial" w:hAnsi="Arial" w:cs="Arial"/>
                <w:spacing w:val="-1"/>
                <w:sz w:val="18"/>
                <w:szCs w:val="18"/>
              </w:rPr>
              <w:t>SALAR</w:t>
            </w:r>
            <w:r>
              <w:rPr>
                <w:rFonts w:ascii="Arial" w:eastAsia="Arial" w:hAnsi="Arial" w:cs="Arial"/>
                <w:sz w:val="18"/>
                <w:szCs w:val="18"/>
              </w:rPr>
              <w:t xml:space="preserve">Y </w:t>
            </w:r>
            <w:r>
              <w:rPr>
                <w:rFonts w:ascii="Arial" w:eastAsia="Arial" w:hAnsi="Arial" w:cs="Arial"/>
                <w:spacing w:val="-1"/>
                <w:sz w:val="18"/>
                <w:szCs w:val="18"/>
              </w:rPr>
              <w:t>GRADE</w:t>
            </w:r>
          </w:p>
        </w:tc>
      </w:tr>
      <w:tr w:rsidR="0007706C" w14:paraId="13BEF0E5" w14:textId="77777777" w:rsidTr="00DE2470">
        <w:trPr>
          <w:trHeight w:hRule="exact" w:val="612"/>
          <w:jc w:val="center"/>
        </w:trPr>
        <w:tc>
          <w:tcPr>
            <w:tcW w:w="3614" w:type="dxa"/>
            <w:tcBorders>
              <w:top w:val="single" w:sz="7" w:space="0" w:color="000000"/>
              <w:left w:val="single" w:sz="7" w:space="0" w:color="000000"/>
              <w:bottom w:val="single" w:sz="7" w:space="0" w:color="000000"/>
              <w:right w:val="single" w:sz="7" w:space="0" w:color="000000"/>
            </w:tcBorders>
          </w:tcPr>
          <w:p w14:paraId="6CD17EF9" w14:textId="77777777" w:rsidR="0007706C" w:rsidRPr="00643D7C" w:rsidRDefault="00C65FE7" w:rsidP="00C65FE7">
            <w:pPr>
              <w:pStyle w:val="TableParagraph"/>
              <w:spacing w:before="97"/>
              <w:ind w:left="99"/>
              <w:rPr>
                <w:rFonts w:ascii="Arial" w:eastAsia="Arial" w:hAnsi="Arial" w:cs="Arial"/>
                <w:sz w:val="18"/>
                <w:szCs w:val="18"/>
              </w:rPr>
            </w:pPr>
            <w:r w:rsidRPr="00643D7C">
              <w:rPr>
                <w:rFonts w:ascii="Arial" w:eastAsia="Arial" w:hAnsi="Arial" w:cs="Arial"/>
                <w:spacing w:val="-1"/>
                <w:sz w:val="18"/>
                <w:szCs w:val="18"/>
              </w:rPr>
              <w:t>COORDINATOR, INTERCULTURAL CENTER, PETALUMA</w:t>
            </w:r>
            <w:r w:rsidR="004E024E" w:rsidRPr="00643D7C">
              <w:rPr>
                <w:rFonts w:ascii="Arial" w:eastAsia="Arial" w:hAnsi="Arial" w:cs="Arial"/>
                <w:spacing w:val="-1"/>
                <w:sz w:val="18"/>
                <w:szCs w:val="18"/>
              </w:rPr>
              <w:t xml:space="preserve"> CAMPUS</w:t>
            </w:r>
          </w:p>
        </w:tc>
        <w:tc>
          <w:tcPr>
            <w:tcW w:w="2884" w:type="dxa"/>
            <w:tcBorders>
              <w:top w:val="single" w:sz="7" w:space="0" w:color="000000"/>
              <w:left w:val="single" w:sz="7" w:space="0" w:color="000000"/>
              <w:bottom w:val="single" w:sz="7" w:space="0" w:color="000000"/>
              <w:right w:val="single" w:sz="7" w:space="0" w:color="000000"/>
            </w:tcBorders>
          </w:tcPr>
          <w:p w14:paraId="3C00FAF0" w14:textId="77777777" w:rsidR="0007706C" w:rsidRPr="00643D7C" w:rsidRDefault="003A3DEC">
            <w:pPr>
              <w:pStyle w:val="TableParagraph"/>
              <w:spacing w:before="97"/>
              <w:ind w:left="910"/>
              <w:rPr>
                <w:rFonts w:ascii="Arial" w:eastAsia="Arial" w:hAnsi="Arial" w:cs="Arial"/>
                <w:sz w:val="18"/>
                <w:szCs w:val="18"/>
              </w:rPr>
            </w:pPr>
            <w:r w:rsidRPr="00643D7C">
              <w:rPr>
                <w:rFonts w:ascii="Arial" w:eastAsia="Arial" w:hAnsi="Arial" w:cs="Arial"/>
                <w:spacing w:val="-1"/>
                <w:sz w:val="18"/>
                <w:szCs w:val="18"/>
              </w:rPr>
              <w:t>CLASSIFIED</w:t>
            </w:r>
          </w:p>
        </w:tc>
        <w:tc>
          <w:tcPr>
            <w:tcW w:w="3110" w:type="dxa"/>
            <w:tcBorders>
              <w:top w:val="single" w:sz="7" w:space="0" w:color="000000"/>
              <w:left w:val="single" w:sz="7" w:space="0" w:color="000000"/>
              <w:bottom w:val="single" w:sz="7" w:space="0" w:color="000000"/>
              <w:right w:val="single" w:sz="7" w:space="0" w:color="000000"/>
            </w:tcBorders>
          </w:tcPr>
          <w:p w14:paraId="0CA792FF" w14:textId="03AD7774" w:rsidR="0007706C" w:rsidRPr="00643D7C" w:rsidRDefault="003A3DEC" w:rsidP="00EE22A4">
            <w:pPr>
              <w:pStyle w:val="TableParagraph"/>
              <w:tabs>
                <w:tab w:val="left" w:pos="1375"/>
              </w:tabs>
              <w:spacing w:before="58"/>
              <w:ind w:left="99"/>
              <w:rPr>
                <w:rFonts w:ascii="Arial" w:eastAsia="Arial" w:hAnsi="Arial" w:cs="Arial"/>
                <w:sz w:val="18"/>
                <w:szCs w:val="18"/>
              </w:rPr>
            </w:pPr>
            <w:r w:rsidRPr="00643D7C">
              <w:rPr>
                <w:rFonts w:ascii="Arial" w:eastAsia="Arial" w:hAnsi="Arial" w:cs="Arial"/>
                <w:sz w:val="18"/>
                <w:szCs w:val="18"/>
              </w:rPr>
              <w:t>GRADE:</w:t>
            </w:r>
            <w:r w:rsidRPr="00643D7C">
              <w:rPr>
                <w:rFonts w:ascii="Arial" w:eastAsia="Arial" w:hAnsi="Arial" w:cs="Arial"/>
                <w:sz w:val="18"/>
                <w:szCs w:val="18"/>
              </w:rPr>
              <w:tab/>
            </w:r>
            <w:r w:rsidR="00A65D4A">
              <w:rPr>
                <w:rFonts w:ascii="Arial" w:eastAsia="Arial" w:hAnsi="Arial" w:cs="Arial"/>
                <w:sz w:val="18"/>
                <w:szCs w:val="18"/>
              </w:rPr>
              <w:t>O</w:t>
            </w:r>
          </w:p>
        </w:tc>
      </w:tr>
      <w:tr w:rsidR="000E5DC3" w14:paraId="7DCAD757" w14:textId="77777777" w:rsidTr="00DE2470">
        <w:trPr>
          <w:trHeight w:hRule="exact" w:val="385"/>
          <w:jc w:val="center"/>
        </w:trPr>
        <w:tc>
          <w:tcPr>
            <w:tcW w:w="9608" w:type="dxa"/>
            <w:gridSpan w:val="3"/>
            <w:tcBorders>
              <w:top w:val="single" w:sz="7" w:space="0" w:color="000000"/>
              <w:left w:val="single" w:sz="7" w:space="0" w:color="000000"/>
              <w:bottom w:val="single" w:sz="7" w:space="0" w:color="000000"/>
              <w:right w:val="single" w:sz="7" w:space="0" w:color="000000"/>
            </w:tcBorders>
          </w:tcPr>
          <w:p w14:paraId="1F2C33C5" w14:textId="0DB69C0E" w:rsidR="000E5DC3" w:rsidRPr="00643D7C" w:rsidRDefault="00BC331C" w:rsidP="00FE54C6">
            <w:pPr>
              <w:pStyle w:val="TableParagraph"/>
              <w:tabs>
                <w:tab w:val="left" w:pos="1705"/>
              </w:tabs>
              <w:spacing w:before="78"/>
              <w:ind w:left="103"/>
              <w:rPr>
                <w:rFonts w:ascii="Arial" w:eastAsia="Arial" w:hAnsi="Arial" w:cs="Arial"/>
                <w:sz w:val="18"/>
                <w:szCs w:val="18"/>
              </w:rPr>
            </w:pPr>
            <w:r>
              <w:rPr>
                <w:rFonts w:ascii="Arial" w:hAnsi="Arial"/>
                <w:sz w:val="18"/>
              </w:rPr>
              <w:t>BOARD POLICY REFERENCE:                2015/16 Classification Review</w:t>
            </w:r>
          </w:p>
        </w:tc>
      </w:tr>
    </w:tbl>
    <w:p w14:paraId="69B42F72" w14:textId="77777777" w:rsidR="0007706C" w:rsidRPr="004C7C0D" w:rsidRDefault="0007706C" w:rsidP="00DE2470">
      <w:pPr>
        <w:spacing w:before="3" w:line="190" w:lineRule="exact"/>
        <w:rPr>
          <w:rFonts w:ascii="Arial" w:hAnsi="Arial" w:cs="Arial"/>
          <w:sz w:val="20"/>
          <w:szCs w:val="20"/>
        </w:rPr>
      </w:pPr>
    </w:p>
    <w:p w14:paraId="408D1895" w14:textId="77777777" w:rsidR="0007706C" w:rsidRPr="004C7C0D" w:rsidRDefault="0007706C" w:rsidP="00DE2470">
      <w:pPr>
        <w:spacing w:line="200" w:lineRule="exact"/>
        <w:rPr>
          <w:rFonts w:ascii="Arial" w:hAnsi="Arial" w:cs="Arial"/>
          <w:sz w:val="20"/>
          <w:szCs w:val="20"/>
        </w:rPr>
      </w:pPr>
    </w:p>
    <w:p w14:paraId="7FF4E2BE" w14:textId="77777777" w:rsidR="0007706C" w:rsidRPr="00BC331C" w:rsidRDefault="003A3DEC" w:rsidP="00DE2470">
      <w:pPr>
        <w:pStyle w:val="Heading1"/>
        <w:spacing w:before="71"/>
        <w:ind w:left="0"/>
        <w:rPr>
          <w:rFonts w:cs="Arial"/>
          <w:b w:val="0"/>
          <w:bCs w:val="0"/>
        </w:rPr>
      </w:pPr>
      <w:r w:rsidRPr="00BC331C">
        <w:rPr>
          <w:rFonts w:cs="Arial"/>
          <w:u w:color="000000"/>
        </w:rPr>
        <w:t>JOB DESCRIPTION:</w:t>
      </w:r>
    </w:p>
    <w:p w14:paraId="70AB9253" w14:textId="77777777" w:rsidR="00CB044E" w:rsidRPr="004C7C0D" w:rsidRDefault="00EE22A4" w:rsidP="00DE2470">
      <w:pPr>
        <w:pStyle w:val="BodyText"/>
        <w:spacing w:before="5" w:line="226" w:lineRule="exact"/>
        <w:ind w:left="0"/>
        <w:jc w:val="both"/>
        <w:rPr>
          <w:rFonts w:eastAsia="Tahoma" w:cs="Arial"/>
        </w:rPr>
      </w:pPr>
      <w:r w:rsidRPr="004C7C0D">
        <w:rPr>
          <w:rFonts w:eastAsia="Tahoma" w:cs="Arial"/>
        </w:rPr>
        <w:t xml:space="preserve">Under general supervision, </w:t>
      </w:r>
      <w:r w:rsidR="00C65FE7" w:rsidRPr="004C7C0D">
        <w:rPr>
          <w:rFonts w:eastAsia="Tahoma" w:cs="Arial"/>
        </w:rPr>
        <w:t>coordinat</w:t>
      </w:r>
      <w:r w:rsidR="004E024E" w:rsidRPr="004C7C0D">
        <w:rPr>
          <w:rFonts w:eastAsia="Tahoma" w:cs="Arial"/>
        </w:rPr>
        <w:t>e</w:t>
      </w:r>
      <w:r w:rsidR="002C604C">
        <w:rPr>
          <w:rFonts w:eastAsia="Tahoma" w:cs="Arial"/>
        </w:rPr>
        <w:t>s</w:t>
      </w:r>
      <w:r w:rsidR="00C65FE7" w:rsidRPr="004C7C0D">
        <w:rPr>
          <w:rFonts w:eastAsia="Tahoma" w:cs="Arial"/>
        </w:rPr>
        <w:t xml:space="preserve"> services, programs and initiatives that lead to increased success of Petaluma </w:t>
      </w:r>
      <w:r w:rsidR="00280762" w:rsidRPr="004C7C0D">
        <w:rPr>
          <w:rFonts w:eastAsia="Tahoma" w:cs="Arial"/>
        </w:rPr>
        <w:t xml:space="preserve">Campus </w:t>
      </w:r>
      <w:r w:rsidR="00CB044E" w:rsidRPr="004C7C0D">
        <w:rPr>
          <w:rFonts w:eastAsia="Tahoma" w:cs="Arial"/>
        </w:rPr>
        <w:t xml:space="preserve">students </w:t>
      </w:r>
      <w:r w:rsidR="004E024E" w:rsidRPr="004C7C0D">
        <w:rPr>
          <w:rFonts w:eastAsia="Tahoma" w:cs="Arial"/>
        </w:rPr>
        <w:t xml:space="preserve">who </w:t>
      </w:r>
      <w:r w:rsidR="00CB044E" w:rsidRPr="004C7C0D">
        <w:rPr>
          <w:rFonts w:eastAsia="Tahoma" w:cs="Arial"/>
        </w:rPr>
        <w:t>are</w:t>
      </w:r>
      <w:r w:rsidR="00C65FE7" w:rsidRPr="004C7C0D">
        <w:rPr>
          <w:rFonts w:eastAsia="Tahoma" w:cs="Arial"/>
        </w:rPr>
        <w:t xml:space="preserve"> identified in the</w:t>
      </w:r>
      <w:r w:rsidR="00280762" w:rsidRPr="004C7C0D">
        <w:rPr>
          <w:rFonts w:eastAsia="Tahoma" w:cs="Arial"/>
        </w:rPr>
        <w:t xml:space="preserve"> District’s</w:t>
      </w:r>
      <w:r w:rsidR="00C65FE7" w:rsidRPr="004C7C0D">
        <w:rPr>
          <w:rFonts w:eastAsia="Tahoma" w:cs="Arial"/>
        </w:rPr>
        <w:t xml:space="preserve"> </w:t>
      </w:r>
      <w:r w:rsidR="00280762" w:rsidRPr="004C7C0D">
        <w:rPr>
          <w:rFonts w:eastAsia="Tahoma" w:cs="Arial"/>
        </w:rPr>
        <w:t>Hispanic Serving Institution (HSI) initiative and S</w:t>
      </w:r>
      <w:r w:rsidR="00C65FE7" w:rsidRPr="004C7C0D">
        <w:rPr>
          <w:rFonts w:eastAsia="Tahoma" w:cs="Arial"/>
        </w:rPr>
        <w:t xml:space="preserve">tudent </w:t>
      </w:r>
      <w:r w:rsidR="00280762" w:rsidRPr="004C7C0D">
        <w:rPr>
          <w:rFonts w:eastAsia="Tahoma" w:cs="Arial"/>
        </w:rPr>
        <w:t>E</w:t>
      </w:r>
      <w:r w:rsidR="00C65FE7" w:rsidRPr="004C7C0D">
        <w:rPr>
          <w:rFonts w:eastAsia="Tahoma" w:cs="Arial"/>
        </w:rPr>
        <w:t>quity plan</w:t>
      </w:r>
      <w:r w:rsidR="0066476F" w:rsidRPr="004C7C0D">
        <w:rPr>
          <w:rFonts w:eastAsia="Tahoma" w:cs="Arial"/>
        </w:rPr>
        <w:t>,</w:t>
      </w:r>
      <w:r w:rsidR="00C65FE7" w:rsidRPr="004C7C0D">
        <w:rPr>
          <w:rFonts w:eastAsia="Tahoma" w:cs="Arial"/>
        </w:rPr>
        <w:t xml:space="preserve"> </w:t>
      </w:r>
      <w:r w:rsidRPr="004C7C0D">
        <w:rPr>
          <w:rFonts w:eastAsia="Tahoma" w:cs="Arial"/>
        </w:rPr>
        <w:t xml:space="preserve">including </w:t>
      </w:r>
      <w:r w:rsidR="00CB044E" w:rsidRPr="004C7C0D">
        <w:rPr>
          <w:rFonts w:eastAsia="Tahoma" w:cs="Arial"/>
        </w:rPr>
        <w:t>Dream Center services, support for Petaluma Learning Communities</w:t>
      </w:r>
      <w:r w:rsidR="00BB1A25" w:rsidRPr="004C7C0D">
        <w:rPr>
          <w:rFonts w:eastAsia="Tahoma" w:cs="Arial"/>
        </w:rPr>
        <w:t xml:space="preserve"> and identity-based clubs and organizations</w:t>
      </w:r>
      <w:r w:rsidR="0066476F" w:rsidRPr="004C7C0D">
        <w:rPr>
          <w:rFonts w:eastAsia="Tahoma" w:cs="Arial"/>
        </w:rPr>
        <w:t>;</w:t>
      </w:r>
      <w:r w:rsidR="00BB1A25" w:rsidRPr="004C7C0D">
        <w:rPr>
          <w:rFonts w:eastAsia="Tahoma" w:cs="Arial"/>
        </w:rPr>
        <w:t xml:space="preserve"> provid</w:t>
      </w:r>
      <w:r w:rsidR="0066476F" w:rsidRPr="004C7C0D">
        <w:rPr>
          <w:rFonts w:eastAsia="Tahoma" w:cs="Arial"/>
        </w:rPr>
        <w:t>e</w:t>
      </w:r>
      <w:r w:rsidR="002C604C">
        <w:rPr>
          <w:rFonts w:eastAsia="Tahoma" w:cs="Arial"/>
        </w:rPr>
        <w:t>s</w:t>
      </w:r>
      <w:r w:rsidR="00BB1A25" w:rsidRPr="004C7C0D">
        <w:rPr>
          <w:rFonts w:eastAsia="Tahoma" w:cs="Arial"/>
        </w:rPr>
        <w:t xml:space="preserve"> a variety of educational </w:t>
      </w:r>
      <w:r w:rsidR="0066476F" w:rsidRPr="004C7C0D">
        <w:rPr>
          <w:rFonts w:eastAsia="Tahoma" w:cs="Arial"/>
        </w:rPr>
        <w:t xml:space="preserve">support services and </w:t>
      </w:r>
      <w:r w:rsidR="00BB1A25" w:rsidRPr="004C7C0D">
        <w:rPr>
          <w:rFonts w:eastAsia="Tahoma" w:cs="Arial"/>
        </w:rPr>
        <w:t>programming based on the needs of the students served</w:t>
      </w:r>
      <w:r w:rsidR="0066476F" w:rsidRPr="004C7C0D">
        <w:rPr>
          <w:rFonts w:eastAsia="Tahoma" w:cs="Arial"/>
        </w:rPr>
        <w:t>;</w:t>
      </w:r>
      <w:r w:rsidR="00643D7C" w:rsidRPr="004C7C0D">
        <w:rPr>
          <w:rFonts w:eastAsia="Tahoma" w:cs="Arial"/>
        </w:rPr>
        <w:t xml:space="preserve"> </w:t>
      </w:r>
      <w:r w:rsidR="00BB1A25" w:rsidRPr="004C7C0D">
        <w:rPr>
          <w:rFonts w:eastAsia="Tahoma" w:cs="Arial"/>
        </w:rPr>
        <w:t>assist</w:t>
      </w:r>
      <w:r w:rsidR="002C604C">
        <w:rPr>
          <w:rFonts w:eastAsia="Tahoma" w:cs="Arial"/>
        </w:rPr>
        <w:t>s</w:t>
      </w:r>
      <w:r w:rsidR="00BB1A25" w:rsidRPr="004C7C0D">
        <w:rPr>
          <w:rFonts w:eastAsia="Tahoma" w:cs="Arial"/>
        </w:rPr>
        <w:t xml:space="preserve"> with south county outreach activities</w:t>
      </w:r>
      <w:r w:rsidR="0066476F" w:rsidRPr="004C7C0D">
        <w:rPr>
          <w:rFonts w:eastAsia="Tahoma" w:cs="Arial"/>
        </w:rPr>
        <w:t xml:space="preserve">; </w:t>
      </w:r>
      <w:r w:rsidR="00BB1A25" w:rsidRPr="004C7C0D">
        <w:rPr>
          <w:rFonts w:eastAsia="Tahoma" w:cs="Arial"/>
        </w:rPr>
        <w:t>and partner</w:t>
      </w:r>
      <w:r w:rsidR="002C604C">
        <w:rPr>
          <w:rFonts w:eastAsia="Tahoma" w:cs="Arial"/>
        </w:rPr>
        <w:t>s</w:t>
      </w:r>
      <w:r w:rsidR="00BB1A25" w:rsidRPr="004C7C0D">
        <w:rPr>
          <w:rFonts w:eastAsia="Tahoma" w:cs="Arial"/>
        </w:rPr>
        <w:t xml:space="preserve"> with Petaluma Student Success teams to provide direct student support.</w:t>
      </w:r>
    </w:p>
    <w:p w14:paraId="01196B60" w14:textId="77777777" w:rsidR="0007706C" w:rsidRPr="004C7C0D" w:rsidRDefault="0007706C" w:rsidP="00DE2470">
      <w:pPr>
        <w:spacing w:before="3" w:line="190" w:lineRule="exact"/>
        <w:rPr>
          <w:rFonts w:ascii="Arial" w:hAnsi="Arial" w:cs="Arial"/>
          <w:sz w:val="20"/>
          <w:szCs w:val="20"/>
        </w:rPr>
      </w:pPr>
    </w:p>
    <w:p w14:paraId="4738E0AC" w14:textId="77777777" w:rsidR="0007706C" w:rsidRPr="004C7C0D" w:rsidRDefault="0007706C" w:rsidP="00DE2470">
      <w:pPr>
        <w:spacing w:before="3" w:line="190" w:lineRule="exact"/>
        <w:rPr>
          <w:rFonts w:ascii="Arial" w:hAnsi="Arial" w:cs="Arial"/>
          <w:sz w:val="20"/>
          <w:szCs w:val="20"/>
        </w:rPr>
      </w:pPr>
    </w:p>
    <w:p w14:paraId="6C0FF30F" w14:textId="77777777" w:rsidR="0007706C" w:rsidRPr="004C7C0D" w:rsidRDefault="003A3DEC" w:rsidP="00DE2470">
      <w:pPr>
        <w:pStyle w:val="Heading1"/>
        <w:ind w:left="0"/>
        <w:rPr>
          <w:rFonts w:cs="Arial"/>
          <w:b w:val="0"/>
          <w:bCs w:val="0"/>
        </w:rPr>
      </w:pPr>
      <w:r w:rsidRPr="004C7C0D">
        <w:rPr>
          <w:rFonts w:cs="Arial"/>
        </w:rPr>
        <w:t>SCOPE:</w:t>
      </w:r>
    </w:p>
    <w:p w14:paraId="3AEC842E" w14:textId="77777777" w:rsidR="00EE22A4" w:rsidRPr="004C7C0D" w:rsidRDefault="00EE22A4" w:rsidP="00DE2470">
      <w:pPr>
        <w:pStyle w:val="BodyText"/>
        <w:spacing w:before="5" w:line="226" w:lineRule="exact"/>
        <w:ind w:left="0"/>
        <w:jc w:val="both"/>
        <w:rPr>
          <w:rFonts w:eastAsia="Tahoma" w:cs="Arial"/>
        </w:rPr>
      </w:pPr>
      <w:r w:rsidRPr="004C7C0D">
        <w:rPr>
          <w:rFonts w:eastAsia="Tahoma" w:cs="Arial"/>
        </w:rPr>
        <w:t xml:space="preserve">The </w:t>
      </w:r>
      <w:r w:rsidR="00EB6A40" w:rsidRPr="004C7C0D">
        <w:rPr>
          <w:rFonts w:eastAsia="Tahoma" w:cs="Arial"/>
        </w:rPr>
        <w:t xml:space="preserve">Coordinator, </w:t>
      </w:r>
      <w:r w:rsidR="00217627" w:rsidRPr="004C7C0D">
        <w:rPr>
          <w:rFonts w:cs="Arial"/>
        </w:rPr>
        <w:t>Intercultural Center</w:t>
      </w:r>
      <w:r w:rsidR="003A63C6">
        <w:rPr>
          <w:rFonts w:cs="Arial"/>
        </w:rPr>
        <w:t>,</w:t>
      </w:r>
      <w:r w:rsidR="00217627" w:rsidRPr="004C7C0D">
        <w:rPr>
          <w:rFonts w:cs="Arial"/>
        </w:rPr>
        <w:t xml:space="preserve"> performs a broad range of duties with the purpose of providing a comprehensive system of service delivery that is responsive to institutional</w:t>
      </w:r>
      <w:r w:rsidR="004E024E" w:rsidRPr="004C7C0D">
        <w:rPr>
          <w:rFonts w:cs="Arial"/>
        </w:rPr>
        <w:t xml:space="preserve"> initiatives</w:t>
      </w:r>
      <w:r w:rsidR="00217627" w:rsidRPr="004C7C0D">
        <w:rPr>
          <w:rFonts w:cs="Arial"/>
        </w:rPr>
        <w:t xml:space="preserve"> to improve access and achievement of identified students by coordinating student support services for students defined in the</w:t>
      </w:r>
      <w:r w:rsidR="0066476F" w:rsidRPr="004C7C0D">
        <w:rPr>
          <w:rFonts w:cs="Arial"/>
        </w:rPr>
        <w:t xml:space="preserve"> District’s</w:t>
      </w:r>
      <w:r w:rsidR="00217627" w:rsidRPr="004C7C0D">
        <w:rPr>
          <w:rFonts w:cs="Arial"/>
        </w:rPr>
        <w:t xml:space="preserve"> </w:t>
      </w:r>
      <w:r w:rsidR="0066476F" w:rsidRPr="004C7C0D">
        <w:rPr>
          <w:rFonts w:cs="Arial"/>
        </w:rPr>
        <w:t>S</w:t>
      </w:r>
      <w:r w:rsidR="00217627" w:rsidRPr="004C7C0D">
        <w:rPr>
          <w:rFonts w:cs="Arial"/>
        </w:rPr>
        <w:t xml:space="preserve">tudent </w:t>
      </w:r>
      <w:r w:rsidR="0066476F" w:rsidRPr="004C7C0D">
        <w:rPr>
          <w:rFonts w:cs="Arial"/>
        </w:rPr>
        <w:t>E</w:t>
      </w:r>
      <w:r w:rsidR="00217627" w:rsidRPr="004C7C0D">
        <w:rPr>
          <w:rFonts w:cs="Arial"/>
        </w:rPr>
        <w:t xml:space="preserve">quity plan.  The scope of this work will require collaboration with community members, faculty, staff and students to provide effective outcomes. This classification supervises peer advisors and tutors and serves as the lead worker to other </w:t>
      </w:r>
      <w:proofErr w:type="gramStart"/>
      <w:r w:rsidR="00217627" w:rsidRPr="004C7C0D">
        <w:rPr>
          <w:rFonts w:cs="Arial"/>
        </w:rPr>
        <w:t>Classified</w:t>
      </w:r>
      <w:proofErr w:type="gramEnd"/>
      <w:r w:rsidR="00217627" w:rsidRPr="004C7C0D">
        <w:rPr>
          <w:rFonts w:cs="Arial"/>
        </w:rPr>
        <w:t xml:space="preserve"> staff in the area.</w:t>
      </w:r>
    </w:p>
    <w:p w14:paraId="1E97AAC3" w14:textId="77777777" w:rsidR="00EB6A40" w:rsidRPr="004C7C0D" w:rsidRDefault="00EB6A40" w:rsidP="00DE2470">
      <w:pPr>
        <w:spacing w:before="3" w:line="190" w:lineRule="exact"/>
        <w:rPr>
          <w:rFonts w:ascii="Arial" w:hAnsi="Arial" w:cs="Arial"/>
          <w:sz w:val="20"/>
          <w:szCs w:val="20"/>
        </w:rPr>
      </w:pPr>
    </w:p>
    <w:p w14:paraId="3B7EAA58" w14:textId="77777777" w:rsidR="00643D7C" w:rsidRPr="004C7C0D" w:rsidRDefault="00643D7C" w:rsidP="00DE2470">
      <w:pPr>
        <w:spacing w:before="3" w:line="190" w:lineRule="exact"/>
        <w:rPr>
          <w:rFonts w:ascii="Arial" w:hAnsi="Arial" w:cs="Arial"/>
          <w:sz w:val="20"/>
          <w:szCs w:val="20"/>
        </w:rPr>
      </w:pPr>
    </w:p>
    <w:p w14:paraId="0559D1F5" w14:textId="77777777" w:rsidR="0007706C" w:rsidRPr="00BC331C" w:rsidRDefault="003A3DEC" w:rsidP="00DE2470">
      <w:pPr>
        <w:pStyle w:val="Heading1"/>
        <w:ind w:left="0"/>
        <w:rPr>
          <w:b w:val="0"/>
          <w:bCs w:val="0"/>
        </w:rPr>
      </w:pPr>
      <w:r w:rsidRPr="00BC331C">
        <w:rPr>
          <w:spacing w:val="-1"/>
          <w:u w:color="000000"/>
        </w:rPr>
        <w:t>KEY</w:t>
      </w:r>
      <w:r w:rsidRPr="00BC331C">
        <w:rPr>
          <w:spacing w:val="-14"/>
          <w:u w:color="000000"/>
        </w:rPr>
        <w:t xml:space="preserve"> </w:t>
      </w:r>
      <w:r w:rsidRPr="00BC331C">
        <w:rPr>
          <w:spacing w:val="-1"/>
          <w:u w:color="000000"/>
        </w:rPr>
        <w:t>DUTIES</w:t>
      </w:r>
      <w:r w:rsidRPr="00BC331C">
        <w:rPr>
          <w:spacing w:val="-13"/>
          <w:u w:color="000000"/>
        </w:rPr>
        <w:t xml:space="preserve"> </w:t>
      </w:r>
      <w:r w:rsidRPr="00BC331C">
        <w:rPr>
          <w:spacing w:val="-1"/>
          <w:u w:color="000000"/>
        </w:rPr>
        <w:t>AND</w:t>
      </w:r>
      <w:r w:rsidRPr="00BC331C">
        <w:rPr>
          <w:spacing w:val="-14"/>
          <w:u w:color="000000"/>
        </w:rPr>
        <w:t xml:space="preserve"> </w:t>
      </w:r>
      <w:r w:rsidRPr="00BC331C">
        <w:rPr>
          <w:spacing w:val="-1"/>
          <w:u w:color="000000"/>
        </w:rPr>
        <w:t>RESPONSIBILITIES:</w:t>
      </w:r>
    </w:p>
    <w:p w14:paraId="61D84B44" w14:textId="77777777" w:rsidR="0007706C" w:rsidRPr="00DE2470" w:rsidRDefault="003A3DEC" w:rsidP="00DE2470">
      <w:pPr>
        <w:spacing w:before="2" w:line="230" w:lineRule="exact"/>
        <w:jc w:val="both"/>
        <w:rPr>
          <w:rFonts w:ascii="Arial" w:eastAsia="Arial" w:hAnsi="Arial" w:cs="Arial"/>
          <w:sz w:val="20"/>
          <w:szCs w:val="20"/>
        </w:rPr>
      </w:pPr>
      <w:r>
        <w:rPr>
          <w:rFonts w:ascii="Arial" w:eastAsia="Arial" w:hAnsi="Arial" w:cs="Arial"/>
          <w:i/>
          <w:sz w:val="20"/>
          <w:szCs w:val="20"/>
        </w:rPr>
        <w:t>Exa</w:t>
      </w:r>
      <w:r>
        <w:rPr>
          <w:rFonts w:ascii="Arial" w:eastAsia="Arial" w:hAnsi="Arial" w:cs="Arial"/>
          <w:i/>
          <w:spacing w:val="-2"/>
          <w:sz w:val="20"/>
          <w:szCs w:val="20"/>
        </w:rPr>
        <w:t>m</w:t>
      </w:r>
      <w:r>
        <w:rPr>
          <w:rFonts w:ascii="Arial" w:eastAsia="Arial" w:hAnsi="Arial" w:cs="Arial"/>
          <w:i/>
          <w:sz w:val="20"/>
          <w:szCs w:val="20"/>
        </w:rPr>
        <w:t>ples</w:t>
      </w:r>
      <w:r>
        <w:rPr>
          <w:rFonts w:ascii="Arial" w:eastAsia="Arial" w:hAnsi="Arial" w:cs="Arial"/>
          <w:i/>
          <w:spacing w:val="-1"/>
          <w:sz w:val="20"/>
          <w:szCs w:val="20"/>
        </w:rPr>
        <w:t xml:space="preserve"> </w:t>
      </w:r>
      <w:r>
        <w:rPr>
          <w:rFonts w:ascii="Arial" w:eastAsia="Arial" w:hAnsi="Arial" w:cs="Arial"/>
          <w:i/>
          <w:sz w:val="20"/>
          <w:szCs w:val="20"/>
        </w:rPr>
        <w:t>of</w:t>
      </w:r>
      <w:r>
        <w:rPr>
          <w:rFonts w:ascii="Arial" w:eastAsia="Arial" w:hAnsi="Arial" w:cs="Arial"/>
          <w:i/>
          <w:spacing w:val="-1"/>
          <w:sz w:val="20"/>
          <w:szCs w:val="20"/>
        </w:rPr>
        <w:t xml:space="preserve"> </w:t>
      </w:r>
      <w:r>
        <w:rPr>
          <w:rFonts w:ascii="Arial" w:eastAsia="Arial" w:hAnsi="Arial" w:cs="Arial"/>
          <w:i/>
          <w:sz w:val="20"/>
          <w:szCs w:val="20"/>
        </w:rPr>
        <w:t>key</w:t>
      </w:r>
      <w:r>
        <w:rPr>
          <w:rFonts w:ascii="Arial" w:eastAsia="Arial" w:hAnsi="Arial" w:cs="Arial"/>
          <w:i/>
          <w:spacing w:val="-1"/>
          <w:sz w:val="20"/>
          <w:szCs w:val="20"/>
        </w:rPr>
        <w:t xml:space="preserve"> </w:t>
      </w:r>
      <w:r>
        <w:rPr>
          <w:rFonts w:ascii="Arial" w:eastAsia="Arial" w:hAnsi="Arial" w:cs="Arial"/>
          <w:i/>
          <w:sz w:val="20"/>
          <w:szCs w:val="20"/>
        </w:rPr>
        <w:t>duties</w:t>
      </w:r>
      <w:r>
        <w:rPr>
          <w:rFonts w:ascii="Arial" w:eastAsia="Arial" w:hAnsi="Arial" w:cs="Arial"/>
          <w:i/>
          <w:spacing w:val="-1"/>
          <w:sz w:val="20"/>
          <w:szCs w:val="20"/>
        </w:rPr>
        <w:t xml:space="preserve"> </w:t>
      </w:r>
      <w:r>
        <w:rPr>
          <w:rFonts w:ascii="Arial" w:eastAsia="Arial" w:hAnsi="Arial" w:cs="Arial"/>
          <w:i/>
          <w:sz w:val="20"/>
          <w:szCs w:val="20"/>
        </w:rPr>
        <w:t>are</w:t>
      </w:r>
      <w:r>
        <w:rPr>
          <w:rFonts w:ascii="Arial" w:eastAsia="Arial" w:hAnsi="Arial" w:cs="Arial"/>
          <w:i/>
          <w:spacing w:val="-1"/>
          <w:sz w:val="20"/>
          <w:szCs w:val="20"/>
        </w:rPr>
        <w:t xml:space="preserve"> </w:t>
      </w:r>
      <w:r>
        <w:rPr>
          <w:rFonts w:ascii="Arial" w:eastAsia="Arial" w:hAnsi="Arial" w:cs="Arial"/>
          <w:i/>
          <w:sz w:val="20"/>
          <w:szCs w:val="20"/>
        </w:rPr>
        <w:t>interpreted</w:t>
      </w:r>
      <w:r>
        <w:rPr>
          <w:rFonts w:ascii="Arial" w:eastAsia="Arial" w:hAnsi="Arial" w:cs="Arial"/>
          <w:i/>
          <w:spacing w:val="-1"/>
          <w:sz w:val="20"/>
          <w:szCs w:val="20"/>
        </w:rPr>
        <w:t xml:space="preserve"> </w:t>
      </w:r>
      <w:r>
        <w:rPr>
          <w:rFonts w:ascii="Arial" w:eastAsia="Arial" w:hAnsi="Arial" w:cs="Arial"/>
          <w:i/>
          <w:sz w:val="20"/>
          <w:szCs w:val="20"/>
        </w:rPr>
        <w:t>as</w:t>
      </w:r>
      <w:r>
        <w:rPr>
          <w:rFonts w:ascii="Arial" w:eastAsia="Arial" w:hAnsi="Arial" w:cs="Arial"/>
          <w:i/>
          <w:spacing w:val="-1"/>
          <w:sz w:val="20"/>
          <w:szCs w:val="20"/>
        </w:rPr>
        <w:t xml:space="preserve"> </w:t>
      </w:r>
      <w:r>
        <w:rPr>
          <w:rFonts w:ascii="Arial" w:eastAsia="Arial" w:hAnsi="Arial" w:cs="Arial"/>
          <w:i/>
          <w:sz w:val="20"/>
          <w:szCs w:val="20"/>
        </w:rPr>
        <w:t>being</w:t>
      </w:r>
      <w:r>
        <w:rPr>
          <w:rFonts w:ascii="Arial" w:eastAsia="Arial" w:hAnsi="Arial" w:cs="Arial"/>
          <w:i/>
          <w:spacing w:val="-1"/>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scriptive</w:t>
      </w:r>
      <w:r>
        <w:rPr>
          <w:rFonts w:ascii="Arial" w:eastAsia="Arial" w:hAnsi="Arial" w:cs="Arial"/>
          <w:i/>
          <w:spacing w:val="-1"/>
          <w:sz w:val="20"/>
          <w:szCs w:val="20"/>
        </w:rPr>
        <w:t xml:space="preserve"> </w:t>
      </w:r>
      <w:r>
        <w:rPr>
          <w:rFonts w:ascii="Arial" w:eastAsia="Arial" w:hAnsi="Arial" w:cs="Arial"/>
          <w:i/>
          <w:sz w:val="20"/>
          <w:szCs w:val="20"/>
        </w:rPr>
        <w:t>and</w:t>
      </w:r>
      <w:r>
        <w:rPr>
          <w:rFonts w:ascii="Arial" w:eastAsia="Arial" w:hAnsi="Arial" w:cs="Arial"/>
          <w:i/>
          <w:spacing w:val="-1"/>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z w:val="20"/>
          <w:szCs w:val="20"/>
        </w:rPr>
        <w:t>restrictive</w:t>
      </w:r>
      <w:r>
        <w:rPr>
          <w:rFonts w:ascii="Arial" w:eastAsia="Arial" w:hAnsi="Arial" w:cs="Arial"/>
          <w:i/>
          <w:spacing w:val="-1"/>
          <w:sz w:val="20"/>
          <w:szCs w:val="20"/>
        </w:rPr>
        <w:t xml:space="preserve"> </w:t>
      </w:r>
      <w:r>
        <w:rPr>
          <w:rFonts w:ascii="Arial" w:eastAsia="Arial" w:hAnsi="Arial" w:cs="Arial"/>
          <w:i/>
          <w:sz w:val="20"/>
          <w:szCs w:val="20"/>
        </w:rPr>
        <w:t>in</w:t>
      </w:r>
      <w:r>
        <w:rPr>
          <w:rFonts w:ascii="Arial" w:eastAsia="Arial" w:hAnsi="Arial" w:cs="Arial"/>
          <w:i/>
          <w:spacing w:val="-1"/>
          <w:sz w:val="20"/>
          <w:szCs w:val="20"/>
        </w:rPr>
        <w:t xml:space="preserve"> </w:t>
      </w:r>
      <w:r>
        <w:rPr>
          <w:rFonts w:ascii="Arial" w:eastAsia="Arial" w:hAnsi="Arial" w:cs="Arial"/>
          <w:i/>
          <w:sz w:val="20"/>
          <w:szCs w:val="20"/>
        </w:rPr>
        <w:t>nature.</w:t>
      </w:r>
      <w:r>
        <w:rPr>
          <w:rFonts w:ascii="Arial" w:eastAsia="Arial" w:hAnsi="Arial" w:cs="Arial"/>
          <w:i/>
          <w:spacing w:val="-1"/>
          <w:sz w:val="20"/>
          <w:szCs w:val="20"/>
        </w:rPr>
        <w:t xml:space="preserve"> </w:t>
      </w:r>
      <w:r w:rsidRPr="00DE2470">
        <w:rPr>
          <w:rFonts w:ascii="Arial" w:eastAsia="Arial" w:hAnsi="Arial" w:cs="Arial"/>
          <w:i/>
          <w:sz w:val="20"/>
          <w:szCs w:val="20"/>
        </w:rPr>
        <w:t>Incu</w:t>
      </w:r>
      <w:r w:rsidRPr="00DE2470">
        <w:rPr>
          <w:rFonts w:ascii="Arial" w:eastAsia="Arial" w:hAnsi="Arial" w:cs="Arial"/>
          <w:i/>
          <w:spacing w:val="-2"/>
          <w:sz w:val="20"/>
          <w:szCs w:val="20"/>
        </w:rPr>
        <w:t>m</w:t>
      </w:r>
      <w:r w:rsidRPr="00DE2470">
        <w:rPr>
          <w:rFonts w:ascii="Arial" w:eastAsia="Arial" w:hAnsi="Arial" w:cs="Arial"/>
          <w:i/>
          <w:sz w:val="20"/>
          <w:szCs w:val="20"/>
        </w:rPr>
        <w:t>bents routinely</w:t>
      </w:r>
      <w:r w:rsidRPr="00DE2470">
        <w:rPr>
          <w:rFonts w:ascii="Arial" w:eastAsia="Arial" w:hAnsi="Arial" w:cs="Arial"/>
          <w:i/>
          <w:spacing w:val="-1"/>
          <w:sz w:val="20"/>
          <w:szCs w:val="20"/>
        </w:rPr>
        <w:t xml:space="preserve"> </w:t>
      </w:r>
      <w:r w:rsidRPr="00DE2470">
        <w:rPr>
          <w:rFonts w:ascii="Arial" w:eastAsia="Arial" w:hAnsi="Arial" w:cs="Arial"/>
          <w:i/>
          <w:sz w:val="20"/>
          <w:szCs w:val="20"/>
        </w:rPr>
        <w:t>perform</w:t>
      </w:r>
      <w:r w:rsidRPr="00DE2470">
        <w:rPr>
          <w:rFonts w:ascii="Arial" w:eastAsia="Arial" w:hAnsi="Arial" w:cs="Arial"/>
          <w:i/>
          <w:spacing w:val="-2"/>
          <w:sz w:val="20"/>
          <w:szCs w:val="20"/>
        </w:rPr>
        <w:t xml:space="preserve"> </w:t>
      </w:r>
      <w:r w:rsidRPr="00DE2470">
        <w:rPr>
          <w:rFonts w:ascii="Arial" w:eastAsia="Arial" w:hAnsi="Arial" w:cs="Arial"/>
          <w:i/>
          <w:sz w:val="20"/>
          <w:szCs w:val="20"/>
        </w:rPr>
        <w:t>approxi</w:t>
      </w:r>
      <w:r w:rsidRPr="00DE2470">
        <w:rPr>
          <w:rFonts w:ascii="Arial" w:eastAsia="Arial" w:hAnsi="Arial" w:cs="Arial"/>
          <w:i/>
          <w:spacing w:val="-2"/>
          <w:sz w:val="20"/>
          <w:szCs w:val="20"/>
        </w:rPr>
        <w:t>m</w:t>
      </w:r>
      <w:r w:rsidRPr="00DE2470">
        <w:rPr>
          <w:rFonts w:ascii="Arial" w:eastAsia="Arial" w:hAnsi="Arial" w:cs="Arial"/>
          <w:i/>
          <w:sz w:val="20"/>
          <w:szCs w:val="20"/>
        </w:rPr>
        <w:t>ately</w:t>
      </w:r>
      <w:r w:rsidRPr="00DE2470">
        <w:rPr>
          <w:rFonts w:ascii="Arial" w:eastAsia="Arial" w:hAnsi="Arial" w:cs="Arial"/>
          <w:i/>
          <w:spacing w:val="-1"/>
          <w:sz w:val="20"/>
          <w:szCs w:val="20"/>
        </w:rPr>
        <w:t xml:space="preserve"> </w:t>
      </w:r>
      <w:r w:rsidRPr="00DE2470">
        <w:rPr>
          <w:rFonts w:ascii="Arial" w:eastAsia="Arial" w:hAnsi="Arial" w:cs="Arial"/>
          <w:i/>
          <w:sz w:val="20"/>
          <w:szCs w:val="20"/>
        </w:rPr>
        <w:t>80%</w:t>
      </w:r>
      <w:r w:rsidRPr="00DE2470">
        <w:rPr>
          <w:rFonts w:ascii="Arial" w:eastAsia="Arial" w:hAnsi="Arial" w:cs="Arial"/>
          <w:i/>
          <w:spacing w:val="-1"/>
          <w:sz w:val="20"/>
          <w:szCs w:val="20"/>
        </w:rPr>
        <w:t xml:space="preserve"> </w:t>
      </w:r>
      <w:r w:rsidRPr="00DE2470">
        <w:rPr>
          <w:rFonts w:ascii="Arial" w:eastAsia="Arial" w:hAnsi="Arial" w:cs="Arial"/>
          <w:i/>
          <w:sz w:val="20"/>
          <w:szCs w:val="20"/>
        </w:rPr>
        <w:t>of</w:t>
      </w:r>
      <w:r w:rsidRPr="00DE2470">
        <w:rPr>
          <w:rFonts w:ascii="Arial" w:eastAsia="Arial" w:hAnsi="Arial" w:cs="Arial"/>
          <w:i/>
          <w:spacing w:val="-1"/>
          <w:sz w:val="20"/>
          <w:szCs w:val="20"/>
        </w:rPr>
        <w:t xml:space="preserve"> </w:t>
      </w:r>
      <w:r w:rsidRPr="00DE2470">
        <w:rPr>
          <w:rFonts w:ascii="Arial" w:eastAsia="Arial" w:hAnsi="Arial" w:cs="Arial"/>
          <w:i/>
          <w:sz w:val="20"/>
          <w:szCs w:val="20"/>
        </w:rPr>
        <w:t>the</w:t>
      </w:r>
      <w:r w:rsidRPr="00DE2470">
        <w:rPr>
          <w:rFonts w:ascii="Arial" w:eastAsia="Arial" w:hAnsi="Arial" w:cs="Arial"/>
          <w:i/>
          <w:spacing w:val="-1"/>
          <w:sz w:val="20"/>
          <w:szCs w:val="20"/>
        </w:rPr>
        <w:t xml:space="preserve"> </w:t>
      </w:r>
      <w:r w:rsidRPr="00DE2470">
        <w:rPr>
          <w:rFonts w:ascii="Arial" w:eastAsia="Arial" w:hAnsi="Arial" w:cs="Arial"/>
          <w:i/>
          <w:sz w:val="20"/>
          <w:szCs w:val="20"/>
        </w:rPr>
        <w:t>duties</w:t>
      </w:r>
      <w:r w:rsidRPr="00DE2470">
        <w:rPr>
          <w:rFonts w:ascii="Arial" w:eastAsia="Arial" w:hAnsi="Arial" w:cs="Arial"/>
          <w:i/>
          <w:spacing w:val="-1"/>
          <w:sz w:val="20"/>
          <w:szCs w:val="20"/>
        </w:rPr>
        <w:t xml:space="preserve"> </w:t>
      </w:r>
      <w:r w:rsidRPr="00DE2470">
        <w:rPr>
          <w:rFonts w:ascii="Arial" w:eastAsia="Arial" w:hAnsi="Arial" w:cs="Arial"/>
          <w:i/>
          <w:sz w:val="20"/>
          <w:szCs w:val="20"/>
        </w:rPr>
        <w:t>below.</w:t>
      </w:r>
    </w:p>
    <w:p w14:paraId="41CC5070" w14:textId="77777777" w:rsidR="0007706C" w:rsidRPr="004C7C0D" w:rsidRDefault="0007706C" w:rsidP="00DE2470">
      <w:pPr>
        <w:spacing w:before="3" w:line="190" w:lineRule="exact"/>
        <w:jc w:val="both"/>
        <w:rPr>
          <w:rFonts w:ascii="Arial" w:hAnsi="Arial" w:cs="Arial"/>
          <w:sz w:val="20"/>
          <w:szCs w:val="20"/>
        </w:rPr>
      </w:pPr>
    </w:p>
    <w:p w14:paraId="56369F45" w14:textId="77777777" w:rsidR="00BA2F75" w:rsidRDefault="00C12A5C" w:rsidP="00DE2470">
      <w:pPr>
        <w:pStyle w:val="BodyText"/>
        <w:numPr>
          <w:ilvl w:val="0"/>
          <w:numId w:val="1"/>
        </w:numPr>
        <w:tabs>
          <w:tab w:val="left" w:pos="360"/>
        </w:tabs>
        <w:spacing w:after="180"/>
        <w:ind w:left="360"/>
        <w:jc w:val="both"/>
      </w:pPr>
      <w:r>
        <w:t>Provide</w:t>
      </w:r>
      <w:r w:rsidR="001540DC">
        <w:t>s</w:t>
      </w:r>
      <w:r>
        <w:t xml:space="preserve"> Dream Center </w:t>
      </w:r>
      <w:r w:rsidR="00BA2F75">
        <w:t>services for the Petaluma campus.</w:t>
      </w:r>
    </w:p>
    <w:p w14:paraId="0888F7F5" w14:textId="77777777" w:rsidR="00BA2F75" w:rsidRPr="00643D7C" w:rsidRDefault="00BA2F75" w:rsidP="00DE2470">
      <w:pPr>
        <w:pStyle w:val="BodyText"/>
        <w:numPr>
          <w:ilvl w:val="0"/>
          <w:numId w:val="1"/>
        </w:numPr>
        <w:tabs>
          <w:tab w:val="left" w:pos="360"/>
          <w:tab w:val="left" w:pos="580"/>
        </w:tabs>
        <w:spacing w:after="180"/>
        <w:ind w:left="360"/>
        <w:jc w:val="both"/>
      </w:pPr>
      <w:r w:rsidRPr="00643D7C">
        <w:t>Develop</w:t>
      </w:r>
      <w:r w:rsidR="001540DC" w:rsidRPr="00643D7C">
        <w:t>s</w:t>
      </w:r>
      <w:r w:rsidRPr="00643D7C">
        <w:t xml:space="preserve"> and implement</w:t>
      </w:r>
      <w:r w:rsidR="001540DC" w:rsidRPr="00643D7C">
        <w:t>s</w:t>
      </w:r>
      <w:r w:rsidRPr="00643D7C">
        <w:t xml:space="preserve"> on-going educational and social programming, in partnership with key </w:t>
      </w:r>
      <w:r w:rsidR="004E024E" w:rsidRPr="00643D7C">
        <w:t xml:space="preserve">shared governance </w:t>
      </w:r>
      <w:r w:rsidRPr="00643D7C">
        <w:t xml:space="preserve">groups, to support increased completion and transfer rates of students identified in the </w:t>
      </w:r>
      <w:r w:rsidR="0066476F" w:rsidRPr="00643D7C">
        <w:rPr>
          <w:rFonts w:cs="Arial"/>
        </w:rPr>
        <w:t>District’s Student Equity plan</w:t>
      </w:r>
      <w:r w:rsidRPr="00643D7C">
        <w:t>.</w:t>
      </w:r>
    </w:p>
    <w:p w14:paraId="099D15F9" w14:textId="77777777" w:rsidR="00BA2F75" w:rsidRPr="00643D7C" w:rsidRDefault="00BA2F75" w:rsidP="00DE2470">
      <w:pPr>
        <w:pStyle w:val="BodyText"/>
        <w:numPr>
          <w:ilvl w:val="0"/>
          <w:numId w:val="1"/>
        </w:numPr>
        <w:tabs>
          <w:tab w:val="left" w:pos="360"/>
          <w:tab w:val="left" w:pos="580"/>
        </w:tabs>
        <w:spacing w:after="180"/>
        <w:ind w:left="360"/>
        <w:jc w:val="both"/>
      </w:pPr>
      <w:r w:rsidRPr="00643D7C">
        <w:t>Coordinate</w:t>
      </w:r>
      <w:r w:rsidR="001540DC" w:rsidRPr="00643D7C">
        <w:t>s</w:t>
      </w:r>
      <w:r w:rsidRPr="00643D7C">
        <w:t xml:space="preserve"> operations of the Intercultural Center, including third-party partners, and support activities for</w:t>
      </w:r>
      <w:r w:rsidR="0066476F" w:rsidRPr="00643D7C">
        <w:t xml:space="preserve"> </w:t>
      </w:r>
      <w:r w:rsidR="0066476F" w:rsidRPr="00643D7C">
        <w:rPr>
          <w:rFonts w:eastAsia="Tahoma" w:cs="Arial"/>
        </w:rPr>
        <w:t>students who are identified in the District’s Hispanic Serving Institution (HSI) initiative and Student Equity plan</w:t>
      </w:r>
      <w:r w:rsidRPr="00643D7C">
        <w:t>.</w:t>
      </w:r>
    </w:p>
    <w:p w14:paraId="6A60AC20" w14:textId="77777777" w:rsidR="00AA23FC" w:rsidRDefault="00BA2F75" w:rsidP="00DE2470">
      <w:pPr>
        <w:pStyle w:val="BodyText"/>
        <w:numPr>
          <w:ilvl w:val="0"/>
          <w:numId w:val="1"/>
        </w:numPr>
        <w:tabs>
          <w:tab w:val="left" w:pos="360"/>
          <w:tab w:val="left" w:pos="580"/>
        </w:tabs>
        <w:spacing w:after="180"/>
        <w:ind w:left="360"/>
        <w:jc w:val="both"/>
      </w:pPr>
      <w:r>
        <w:t>Work</w:t>
      </w:r>
      <w:r w:rsidR="001540DC">
        <w:t>s</w:t>
      </w:r>
      <w:r>
        <w:t xml:space="preserve"> directly </w:t>
      </w:r>
      <w:r w:rsidR="001540DC">
        <w:t xml:space="preserve">with students, in partnership with the Petaluma Student Success Teams, </w:t>
      </w:r>
      <w:r>
        <w:t>to complete student success steps, and overcome barriers to successful completion of courses, degree and certificate attainment, and transfer</w:t>
      </w:r>
      <w:r w:rsidR="00AA23FC">
        <w:t>.</w:t>
      </w:r>
    </w:p>
    <w:p w14:paraId="19B82A15" w14:textId="77777777" w:rsidR="006D55B5" w:rsidRDefault="00AA23FC" w:rsidP="00DE2470">
      <w:pPr>
        <w:pStyle w:val="BodyText"/>
        <w:numPr>
          <w:ilvl w:val="0"/>
          <w:numId w:val="1"/>
        </w:numPr>
        <w:tabs>
          <w:tab w:val="left" w:pos="360"/>
          <w:tab w:val="left" w:pos="580"/>
        </w:tabs>
        <w:spacing w:after="180"/>
        <w:ind w:left="360"/>
        <w:jc w:val="both"/>
      </w:pPr>
      <w:r>
        <w:t>Coordinate</w:t>
      </w:r>
      <w:r w:rsidR="001540DC">
        <w:t>s</w:t>
      </w:r>
      <w:r>
        <w:t xml:space="preserve"> direct Petaluma student support efforts </w:t>
      </w:r>
      <w:r w:rsidRPr="00643D7C">
        <w:t xml:space="preserve">for the </w:t>
      </w:r>
      <w:r w:rsidR="00237934" w:rsidRPr="00643D7C">
        <w:rPr>
          <w:rFonts w:cs="Arial"/>
        </w:rPr>
        <w:t xml:space="preserve">District’s Student Equity </w:t>
      </w:r>
      <w:r w:rsidR="00237934" w:rsidRPr="00217627">
        <w:rPr>
          <w:rFonts w:cs="Arial"/>
        </w:rPr>
        <w:t>plan</w:t>
      </w:r>
      <w:r>
        <w:t>.</w:t>
      </w:r>
    </w:p>
    <w:p w14:paraId="49333508" w14:textId="77777777" w:rsidR="00237934" w:rsidRDefault="006D55B5" w:rsidP="00DE2470">
      <w:pPr>
        <w:pStyle w:val="BodyText"/>
        <w:numPr>
          <w:ilvl w:val="0"/>
          <w:numId w:val="1"/>
        </w:numPr>
        <w:tabs>
          <w:tab w:val="left" w:pos="360"/>
          <w:tab w:val="left" w:pos="580"/>
        </w:tabs>
        <w:spacing w:after="180"/>
        <w:ind w:left="360"/>
        <w:jc w:val="both"/>
      </w:pPr>
      <w:r>
        <w:t>Works with designated faculty</w:t>
      </w:r>
      <w:r w:rsidR="00BA2F75">
        <w:t xml:space="preserve"> and staff</w:t>
      </w:r>
      <w:r>
        <w:t xml:space="preserve"> to facilitate student engagement in learning communities and other group cohorts</w:t>
      </w:r>
      <w:r w:rsidR="009714CD">
        <w:t>.</w:t>
      </w:r>
    </w:p>
    <w:p w14:paraId="4C863FBC" w14:textId="77777777" w:rsidR="006D55B5" w:rsidRPr="00643D7C" w:rsidRDefault="006D55B5" w:rsidP="00DE2470">
      <w:pPr>
        <w:pStyle w:val="BodyText"/>
        <w:numPr>
          <w:ilvl w:val="0"/>
          <w:numId w:val="1"/>
        </w:numPr>
        <w:tabs>
          <w:tab w:val="left" w:pos="360"/>
          <w:tab w:val="left" w:pos="580"/>
        </w:tabs>
        <w:spacing w:after="180"/>
        <w:ind w:left="360"/>
        <w:jc w:val="both"/>
      </w:pPr>
      <w:r w:rsidRPr="00643D7C">
        <w:t xml:space="preserve">Works collaboratively with Public Relations and other outreach staff </w:t>
      </w:r>
      <w:r w:rsidR="004E024E" w:rsidRPr="00643D7C">
        <w:t>to design and develop publications to serve student populations serve</w:t>
      </w:r>
      <w:r w:rsidR="00643D7C" w:rsidRPr="00643D7C">
        <w:t>d by the Intercultural Center</w:t>
      </w:r>
      <w:r w:rsidRPr="00643D7C">
        <w:t>.</w:t>
      </w:r>
    </w:p>
    <w:p w14:paraId="09C0BDB4" w14:textId="77777777" w:rsidR="00F0483B" w:rsidRDefault="006D55B5" w:rsidP="00DE2470">
      <w:pPr>
        <w:pStyle w:val="BodyText"/>
        <w:numPr>
          <w:ilvl w:val="0"/>
          <w:numId w:val="1"/>
        </w:numPr>
        <w:tabs>
          <w:tab w:val="left" w:pos="360"/>
          <w:tab w:val="left" w:pos="580"/>
        </w:tabs>
        <w:spacing w:after="180"/>
        <w:ind w:left="360"/>
        <w:jc w:val="both"/>
      </w:pPr>
      <w:r w:rsidRPr="00643D7C">
        <w:t>Prepares written materials and reports including data gathering to monitor the effectiveness of services and programs offered by the Center</w:t>
      </w:r>
      <w:r w:rsidR="004E024E" w:rsidRPr="00643D7C">
        <w:t>;</w:t>
      </w:r>
      <w:r w:rsidRPr="00643D7C">
        <w:t xml:space="preserve"> implements improvements in services based on data.</w:t>
      </w:r>
    </w:p>
    <w:p w14:paraId="5AC4D17B" w14:textId="77777777" w:rsidR="00F0483B" w:rsidRDefault="006D55B5" w:rsidP="00DE2470">
      <w:pPr>
        <w:pStyle w:val="BodyText"/>
        <w:numPr>
          <w:ilvl w:val="0"/>
          <w:numId w:val="1"/>
        </w:numPr>
        <w:tabs>
          <w:tab w:val="left" w:pos="360"/>
          <w:tab w:val="left" w:pos="580"/>
        </w:tabs>
        <w:spacing w:after="180"/>
        <w:ind w:left="360"/>
        <w:jc w:val="both"/>
      </w:pPr>
      <w:r>
        <w:t>Prepares and monitors budget expenditures in key areas of responsibility including, but not limited to, operational expenses, short-term non-continuing (STNC) salaries, travel, outreach and marketing.</w:t>
      </w:r>
    </w:p>
    <w:p w14:paraId="3CA5F56D" w14:textId="4BA53F0A" w:rsidR="006D55B5" w:rsidRDefault="006D55B5" w:rsidP="00DE2470">
      <w:pPr>
        <w:pStyle w:val="BodyText"/>
        <w:numPr>
          <w:ilvl w:val="0"/>
          <w:numId w:val="1"/>
        </w:numPr>
        <w:tabs>
          <w:tab w:val="left" w:pos="360"/>
          <w:tab w:val="left" w:pos="580"/>
        </w:tabs>
        <w:spacing w:after="180"/>
        <w:ind w:left="360"/>
        <w:jc w:val="both"/>
      </w:pPr>
      <w:r>
        <w:t>May supervise and organize the work of student and short-term non-continuing (STNC) employees.</w:t>
      </w:r>
    </w:p>
    <w:p w14:paraId="39B1E0EB" w14:textId="77777777" w:rsidR="0007706C" w:rsidRPr="004C7C0D" w:rsidRDefault="0007706C" w:rsidP="00DE2470">
      <w:pPr>
        <w:spacing w:before="9"/>
        <w:rPr>
          <w:rFonts w:ascii="Arial" w:hAnsi="Arial" w:cs="Arial"/>
          <w:sz w:val="20"/>
          <w:szCs w:val="20"/>
        </w:rPr>
      </w:pPr>
    </w:p>
    <w:p w14:paraId="780E76D4" w14:textId="77777777" w:rsidR="0007706C" w:rsidRPr="004C7C0D" w:rsidRDefault="0007706C" w:rsidP="00DE2470">
      <w:pPr>
        <w:spacing w:before="9"/>
        <w:rPr>
          <w:rFonts w:ascii="Arial" w:hAnsi="Arial" w:cs="Arial"/>
          <w:sz w:val="20"/>
          <w:szCs w:val="20"/>
        </w:rPr>
      </w:pPr>
    </w:p>
    <w:p w14:paraId="5DF18C97" w14:textId="77777777" w:rsidR="0007706C" w:rsidRDefault="003A3DEC" w:rsidP="00DE2470">
      <w:pPr>
        <w:spacing w:before="69"/>
        <w:jc w:val="both"/>
        <w:rPr>
          <w:rFonts w:ascii="Arial" w:eastAsia="Arial" w:hAnsi="Arial" w:cs="Arial"/>
          <w:sz w:val="24"/>
          <w:szCs w:val="24"/>
        </w:rPr>
      </w:pPr>
      <w:r>
        <w:rPr>
          <w:rFonts w:ascii="Arial" w:eastAsia="Arial" w:hAnsi="Arial" w:cs="Arial"/>
          <w:b/>
          <w:bCs/>
          <w:spacing w:val="-1"/>
          <w:sz w:val="24"/>
          <w:szCs w:val="24"/>
        </w:rPr>
        <w:t>EMPLOYMEN</w:t>
      </w:r>
      <w:r>
        <w:rPr>
          <w:rFonts w:ascii="Arial" w:eastAsia="Arial" w:hAnsi="Arial" w:cs="Arial"/>
          <w:b/>
          <w:bCs/>
          <w:sz w:val="24"/>
          <w:szCs w:val="24"/>
        </w:rPr>
        <w:t xml:space="preserve">T </w:t>
      </w:r>
      <w:r>
        <w:rPr>
          <w:rFonts w:ascii="Arial" w:eastAsia="Arial" w:hAnsi="Arial" w:cs="Arial"/>
          <w:b/>
          <w:bCs/>
          <w:spacing w:val="-1"/>
          <w:sz w:val="24"/>
          <w:szCs w:val="24"/>
        </w:rPr>
        <w:t>STANDARDS</w:t>
      </w:r>
    </w:p>
    <w:p w14:paraId="16AB5426" w14:textId="77777777" w:rsidR="0007706C" w:rsidRDefault="0007706C" w:rsidP="00DE2470">
      <w:pPr>
        <w:spacing w:before="9"/>
      </w:pPr>
    </w:p>
    <w:p w14:paraId="45C800BC" w14:textId="77777777" w:rsidR="0007706C" w:rsidRPr="00BC331C" w:rsidRDefault="003A3DEC" w:rsidP="00DE2470">
      <w:pPr>
        <w:pStyle w:val="Heading1"/>
        <w:ind w:left="0"/>
        <w:jc w:val="both"/>
        <w:rPr>
          <w:b w:val="0"/>
          <w:bCs w:val="0"/>
        </w:rPr>
      </w:pPr>
      <w:r w:rsidRPr="00BC331C">
        <w:rPr>
          <w:u w:color="000000"/>
        </w:rPr>
        <w:t>ABILITY</w:t>
      </w:r>
      <w:r w:rsidRPr="00BC331C">
        <w:rPr>
          <w:spacing w:val="-13"/>
          <w:u w:color="000000"/>
        </w:rPr>
        <w:t xml:space="preserve"> </w:t>
      </w:r>
      <w:r w:rsidRPr="00BC331C">
        <w:rPr>
          <w:u w:color="000000"/>
        </w:rPr>
        <w:t>TO:</w:t>
      </w:r>
    </w:p>
    <w:p w14:paraId="24D0F85A" w14:textId="77777777" w:rsidR="0007706C" w:rsidRPr="00643D7C" w:rsidRDefault="0071437D" w:rsidP="00DE2470">
      <w:pPr>
        <w:pStyle w:val="BodyText"/>
        <w:spacing w:before="2" w:line="230" w:lineRule="exact"/>
        <w:ind w:left="0"/>
        <w:jc w:val="both"/>
      </w:pPr>
      <w:r w:rsidRPr="00643D7C">
        <w:t>Work independently with minimum supervision</w:t>
      </w:r>
      <w:r w:rsidR="00D43C13" w:rsidRPr="00643D7C">
        <w:t>; establish priorities; organize and handle a variety of projects simultaneously; track</w:t>
      </w:r>
      <w:r w:rsidR="00681C9C" w:rsidRPr="00643D7C">
        <w:t>,</w:t>
      </w:r>
      <w:r w:rsidR="00D43C13" w:rsidRPr="00643D7C">
        <w:t xml:space="preserve"> compile </w:t>
      </w:r>
      <w:r w:rsidR="00681C9C" w:rsidRPr="00643D7C">
        <w:t xml:space="preserve">and analyze </w:t>
      </w:r>
      <w:r w:rsidR="00D43C13" w:rsidRPr="00643D7C">
        <w:t xml:space="preserve">statistical information; </w:t>
      </w:r>
      <w:r w:rsidR="00681C9C" w:rsidRPr="00643D7C">
        <w:t>prepare and present reports and information to individuals and groups</w:t>
      </w:r>
      <w:r w:rsidR="00D43C13" w:rsidRPr="00643D7C">
        <w:t>; communicate effectively, both orally and in writing (bilingual</w:t>
      </w:r>
      <w:r w:rsidR="000216EA" w:rsidRPr="00643D7C">
        <w:t xml:space="preserve"> </w:t>
      </w:r>
      <w:r w:rsidR="00D43C13" w:rsidRPr="00643D7C">
        <w:t>English/Spanish preferred); demonstrate sensitivity to, and res</w:t>
      </w:r>
      <w:r w:rsidR="00237934" w:rsidRPr="00643D7C">
        <w:t>pect for, a diverse population;</w:t>
      </w:r>
      <w:r w:rsidR="00D43C13" w:rsidRPr="00643D7C">
        <w:t xml:space="preserve"> operate current office equipment, technology, and standard</w:t>
      </w:r>
      <w:r w:rsidR="004E024E" w:rsidRPr="00643D7C">
        <w:t xml:space="preserve"> office productivity</w:t>
      </w:r>
      <w:r w:rsidR="00D43C13" w:rsidRPr="00643D7C">
        <w:t xml:space="preserve"> software</w:t>
      </w:r>
      <w:r w:rsidR="00643D7C" w:rsidRPr="00643D7C">
        <w:t>;</w:t>
      </w:r>
      <w:r w:rsidR="00D43C13" w:rsidRPr="00643D7C">
        <w:t xml:space="preserve"> maintain cooperative working relationships</w:t>
      </w:r>
      <w:r w:rsidR="00237934" w:rsidRPr="00643D7C">
        <w:t>.</w:t>
      </w:r>
    </w:p>
    <w:p w14:paraId="7FD4562E" w14:textId="77777777" w:rsidR="0007706C" w:rsidRPr="004C7C0D" w:rsidRDefault="0007706C" w:rsidP="00DE2470">
      <w:pPr>
        <w:spacing w:before="9"/>
        <w:rPr>
          <w:rFonts w:ascii="Arial" w:hAnsi="Arial" w:cs="Arial"/>
          <w:sz w:val="20"/>
          <w:szCs w:val="20"/>
        </w:rPr>
      </w:pPr>
    </w:p>
    <w:p w14:paraId="0FFB197A" w14:textId="77777777" w:rsidR="0007706C" w:rsidRPr="004C7C0D" w:rsidRDefault="0007706C" w:rsidP="00DE2470">
      <w:pPr>
        <w:spacing w:before="9"/>
        <w:rPr>
          <w:rFonts w:ascii="Arial" w:hAnsi="Arial" w:cs="Arial"/>
          <w:sz w:val="20"/>
          <w:szCs w:val="20"/>
        </w:rPr>
      </w:pPr>
    </w:p>
    <w:p w14:paraId="2F0D0D0D" w14:textId="77777777" w:rsidR="0007706C" w:rsidRPr="00BC331C" w:rsidRDefault="003A3DEC" w:rsidP="00DE2470">
      <w:pPr>
        <w:pStyle w:val="Heading1"/>
        <w:ind w:left="0"/>
        <w:jc w:val="both"/>
        <w:rPr>
          <w:b w:val="0"/>
          <w:bCs w:val="0"/>
        </w:rPr>
      </w:pPr>
      <w:r w:rsidRPr="00BC331C">
        <w:rPr>
          <w:spacing w:val="-1"/>
          <w:u w:color="000000"/>
        </w:rPr>
        <w:t>KNOWLEDGE</w:t>
      </w:r>
      <w:r w:rsidRPr="00BC331C">
        <w:rPr>
          <w:spacing w:val="-19"/>
          <w:u w:color="000000"/>
        </w:rPr>
        <w:t xml:space="preserve"> </w:t>
      </w:r>
      <w:r w:rsidRPr="00BC331C">
        <w:rPr>
          <w:spacing w:val="-1"/>
          <w:u w:color="000000"/>
        </w:rPr>
        <w:t>OF:</w:t>
      </w:r>
    </w:p>
    <w:p w14:paraId="22BA7A40" w14:textId="77777777" w:rsidR="0007706C" w:rsidRPr="00643D7C" w:rsidRDefault="009B5C01" w:rsidP="00DE2470">
      <w:pPr>
        <w:jc w:val="both"/>
        <w:rPr>
          <w:rFonts w:ascii="Arial" w:hAnsi="Arial" w:cs="Arial"/>
          <w:sz w:val="20"/>
          <w:szCs w:val="20"/>
        </w:rPr>
      </w:pPr>
      <w:r w:rsidRPr="00643D7C">
        <w:rPr>
          <w:rFonts w:ascii="Arial" w:hAnsi="Arial" w:cs="Arial"/>
          <w:sz w:val="20"/>
          <w:szCs w:val="20"/>
        </w:rPr>
        <w:t xml:space="preserve">Outreach and marketing techniques related to higher education opportunities; an understanding of the District </w:t>
      </w:r>
      <w:r w:rsidR="00237934" w:rsidRPr="00643D7C">
        <w:rPr>
          <w:rFonts w:ascii="Arial" w:hAnsi="Arial" w:cs="Arial"/>
          <w:sz w:val="20"/>
          <w:szCs w:val="20"/>
        </w:rPr>
        <w:t xml:space="preserve">initiatives </w:t>
      </w:r>
      <w:r w:rsidRPr="00643D7C">
        <w:rPr>
          <w:rFonts w:ascii="Arial" w:hAnsi="Arial" w:cs="Arial"/>
          <w:sz w:val="20"/>
          <w:szCs w:val="20"/>
        </w:rPr>
        <w:t xml:space="preserve">regarding academic achievement and personal success of </w:t>
      </w:r>
      <w:r w:rsidR="001B0E30" w:rsidRPr="00643D7C">
        <w:rPr>
          <w:rFonts w:ascii="Arial" w:hAnsi="Arial" w:cs="Arial"/>
          <w:sz w:val="20"/>
          <w:szCs w:val="20"/>
        </w:rPr>
        <w:t>students</w:t>
      </w:r>
      <w:r w:rsidRPr="00643D7C">
        <w:rPr>
          <w:rFonts w:ascii="Arial" w:hAnsi="Arial" w:cs="Arial"/>
          <w:sz w:val="20"/>
          <w:szCs w:val="20"/>
        </w:rPr>
        <w:t>; District policies and procedure</w:t>
      </w:r>
      <w:r w:rsidR="007F145D" w:rsidRPr="00643D7C">
        <w:rPr>
          <w:rFonts w:ascii="Arial" w:hAnsi="Arial" w:cs="Arial"/>
          <w:sz w:val="20"/>
          <w:szCs w:val="20"/>
        </w:rPr>
        <w:t>s.</w:t>
      </w:r>
      <w:r w:rsidRPr="00643D7C">
        <w:rPr>
          <w:rFonts w:ascii="Arial" w:hAnsi="Arial" w:cs="Arial"/>
          <w:sz w:val="20"/>
          <w:szCs w:val="20"/>
        </w:rPr>
        <w:t xml:space="preserve"> </w:t>
      </w:r>
    </w:p>
    <w:p w14:paraId="66F0AA83" w14:textId="77777777" w:rsidR="0007706C" w:rsidRDefault="0007706C" w:rsidP="00DE2470">
      <w:pPr>
        <w:spacing w:before="9"/>
        <w:rPr>
          <w:rFonts w:ascii="Arial" w:hAnsi="Arial" w:cs="Arial"/>
          <w:sz w:val="20"/>
          <w:szCs w:val="20"/>
        </w:rPr>
      </w:pPr>
    </w:p>
    <w:p w14:paraId="39CA4572" w14:textId="77777777" w:rsidR="003A63C6" w:rsidRPr="004C7C0D" w:rsidRDefault="003A63C6" w:rsidP="00DE2470">
      <w:pPr>
        <w:spacing w:before="9"/>
        <w:rPr>
          <w:rFonts w:ascii="Arial" w:hAnsi="Arial" w:cs="Arial"/>
          <w:sz w:val="20"/>
          <w:szCs w:val="20"/>
        </w:rPr>
      </w:pPr>
    </w:p>
    <w:p w14:paraId="1FD708CC" w14:textId="77777777" w:rsidR="0007706C" w:rsidRPr="00BC331C" w:rsidRDefault="003A3DEC" w:rsidP="00DE2470">
      <w:pPr>
        <w:pStyle w:val="Heading1"/>
        <w:ind w:left="0"/>
        <w:jc w:val="both"/>
        <w:rPr>
          <w:b w:val="0"/>
          <w:bCs w:val="0"/>
        </w:rPr>
      </w:pPr>
      <w:r w:rsidRPr="00BC331C">
        <w:rPr>
          <w:spacing w:val="-1"/>
          <w:u w:color="000000"/>
        </w:rPr>
        <w:t>MINIMUM</w:t>
      </w:r>
      <w:r w:rsidRPr="00BC331C">
        <w:rPr>
          <w:spacing w:val="-30"/>
          <w:u w:color="000000"/>
        </w:rPr>
        <w:t xml:space="preserve"> </w:t>
      </w:r>
      <w:r w:rsidRPr="00BC331C">
        <w:rPr>
          <w:spacing w:val="-1"/>
          <w:u w:color="000000"/>
        </w:rPr>
        <w:t>QUALIFICATIONS:</w:t>
      </w:r>
    </w:p>
    <w:p w14:paraId="1779408B" w14:textId="77777777" w:rsidR="0007706C" w:rsidRDefault="003A3DEC" w:rsidP="00DE2470">
      <w:pPr>
        <w:spacing w:before="2" w:line="230" w:lineRule="exact"/>
        <w:jc w:val="both"/>
        <w:rPr>
          <w:rFonts w:ascii="Arial" w:eastAsia="Arial" w:hAnsi="Arial" w:cs="Arial"/>
          <w:sz w:val="20"/>
          <w:szCs w:val="20"/>
        </w:rPr>
      </w:pPr>
      <w:r>
        <w:rPr>
          <w:rFonts w:ascii="Arial" w:eastAsia="Arial" w:hAnsi="Arial" w:cs="Arial"/>
          <w:i/>
          <w:sz w:val="20"/>
          <w:szCs w:val="20"/>
        </w:rPr>
        <w:t>Candidates/incu</w:t>
      </w:r>
      <w:r>
        <w:rPr>
          <w:rFonts w:ascii="Arial" w:eastAsia="Arial" w:hAnsi="Arial" w:cs="Arial"/>
          <w:i/>
          <w:spacing w:val="-2"/>
          <w:sz w:val="20"/>
          <w:szCs w:val="20"/>
        </w:rPr>
        <w:t>m</w:t>
      </w:r>
      <w:r>
        <w:rPr>
          <w:rFonts w:ascii="Arial" w:eastAsia="Arial" w:hAnsi="Arial" w:cs="Arial"/>
          <w:i/>
          <w:sz w:val="20"/>
          <w:szCs w:val="20"/>
        </w:rPr>
        <w:t>bents</w:t>
      </w:r>
      <w:r>
        <w:rPr>
          <w:rFonts w:ascii="Arial" w:eastAsia="Arial" w:hAnsi="Arial" w:cs="Arial"/>
          <w:i/>
          <w:spacing w:val="16"/>
          <w:sz w:val="20"/>
          <w:szCs w:val="20"/>
        </w:rPr>
        <w:t xml:space="preserve"> </w:t>
      </w:r>
      <w:r>
        <w:rPr>
          <w:rFonts w:ascii="Arial" w:eastAsia="Arial" w:hAnsi="Arial" w:cs="Arial"/>
          <w:i/>
          <w:spacing w:val="-2"/>
          <w:sz w:val="20"/>
          <w:szCs w:val="20"/>
        </w:rPr>
        <w:t>m</w:t>
      </w:r>
      <w:r>
        <w:rPr>
          <w:rFonts w:ascii="Arial" w:eastAsia="Arial" w:hAnsi="Arial" w:cs="Arial"/>
          <w:i/>
          <w:sz w:val="20"/>
          <w:szCs w:val="20"/>
        </w:rPr>
        <w:t>ust</w:t>
      </w:r>
      <w:r>
        <w:rPr>
          <w:rFonts w:ascii="Arial" w:eastAsia="Arial" w:hAnsi="Arial" w:cs="Arial"/>
          <w:i/>
          <w:spacing w:val="16"/>
          <w:sz w:val="20"/>
          <w:szCs w:val="20"/>
        </w:rPr>
        <w:t xml:space="preserve"> </w:t>
      </w:r>
      <w:r>
        <w:rPr>
          <w:rFonts w:ascii="Arial" w:eastAsia="Arial" w:hAnsi="Arial" w:cs="Arial"/>
          <w:i/>
          <w:spacing w:val="-2"/>
          <w:sz w:val="20"/>
          <w:szCs w:val="20"/>
        </w:rPr>
        <w:t>m</w:t>
      </w:r>
      <w:r>
        <w:rPr>
          <w:rFonts w:ascii="Arial" w:eastAsia="Arial" w:hAnsi="Arial" w:cs="Arial"/>
          <w:i/>
          <w:sz w:val="20"/>
          <w:szCs w:val="20"/>
        </w:rPr>
        <w:t>eet</w:t>
      </w:r>
      <w:r>
        <w:rPr>
          <w:rFonts w:ascii="Arial" w:eastAsia="Arial" w:hAnsi="Arial" w:cs="Arial"/>
          <w:i/>
          <w:spacing w:val="16"/>
          <w:sz w:val="20"/>
          <w:szCs w:val="20"/>
        </w:rPr>
        <w:t xml:space="preserve"> </w:t>
      </w:r>
      <w:r>
        <w:rPr>
          <w:rFonts w:ascii="Arial" w:eastAsia="Arial" w:hAnsi="Arial" w:cs="Arial"/>
          <w:i/>
          <w:sz w:val="20"/>
          <w:szCs w:val="20"/>
        </w:rPr>
        <w:t>the</w:t>
      </w:r>
      <w:r>
        <w:rPr>
          <w:rFonts w:ascii="Arial" w:eastAsia="Arial" w:hAnsi="Arial" w:cs="Arial"/>
          <w:i/>
          <w:spacing w:val="16"/>
          <w:sz w:val="20"/>
          <w:szCs w:val="20"/>
        </w:rPr>
        <w:t xml:space="preserve"> </w:t>
      </w:r>
      <w:r>
        <w:rPr>
          <w:rFonts w:ascii="Arial" w:eastAsia="Arial" w:hAnsi="Arial" w:cs="Arial"/>
          <w:i/>
          <w:spacing w:val="-2"/>
          <w:sz w:val="20"/>
          <w:szCs w:val="20"/>
        </w:rPr>
        <w:t>m</w:t>
      </w:r>
      <w:r>
        <w:rPr>
          <w:rFonts w:ascii="Arial" w:eastAsia="Arial" w:hAnsi="Arial" w:cs="Arial"/>
          <w:i/>
          <w:spacing w:val="-1"/>
          <w:sz w:val="20"/>
          <w:szCs w:val="20"/>
        </w:rPr>
        <w:t>i</w:t>
      </w:r>
      <w:r>
        <w:rPr>
          <w:rFonts w:ascii="Arial" w:eastAsia="Arial" w:hAnsi="Arial" w:cs="Arial"/>
          <w:i/>
          <w:sz w:val="20"/>
          <w:szCs w:val="20"/>
        </w:rPr>
        <w:t>ni</w:t>
      </w:r>
      <w:r>
        <w:rPr>
          <w:rFonts w:ascii="Arial" w:eastAsia="Arial" w:hAnsi="Arial" w:cs="Arial"/>
          <w:i/>
          <w:spacing w:val="-2"/>
          <w:sz w:val="20"/>
          <w:szCs w:val="20"/>
        </w:rPr>
        <w:t>m</w:t>
      </w:r>
      <w:r>
        <w:rPr>
          <w:rFonts w:ascii="Arial" w:eastAsia="Arial" w:hAnsi="Arial" w:cs="Arial"/>
          <w:i/>
          <w:sz w:val="20"/>
          <w:szCs w:val="20"/>
        </w:rPr>
        <w:t>um</w:t>
      </w:r>
      <w:r>
        <w:rPr>
          <w:rFonts w:ascii="Arial" w:eastAsia="Arial" w:hAnsi="Arial" w:cs="Arial"/>
          <w:i/>
          <w:spacing w:val="15"/>
          <w:sz w:val="20"/>
          <w:szCs w:val="20"/>
        </w:rPr>
        <w:t xml:space="preserve"> </w:t>
      </w:r>
      <w:r>
        <w:rPr>
          <w:rFonts w:ascii="Arial" w:eastAsia="Arial" w:hAnsi="Arial" w:cs="Arial"/>
          <w:i/>
          <w:sz w:val="20"/>
          <w:szCs w:val="20"/>
        </w:rPr>
        <w:t>qualifications</w:t>
      </w:r>
      <w:r>
        <w:rPr>
          <w:rFonts w:ascii="Arial" w:eastAsia="Arial" w:hAnsi="Arial" w:cs="Arial"/>
          <w:i/>
          <w:spacing w:val="16"/>
          <w:sz w:val="20"/>
          <w:szCs w:val="20"/>
        </w:rPr>
        <w:t xml:space="preserve"> </w:t>
      </w:r>
      <w:r>
        <w:rPr>
          <w:rFonts w:ascii="Arial" w:eastAsia="Arial" w:hAnsi="Arial" w:cs="Arial"/>
          <w:i/>
          <w:sz w:val="20"/>
          <w:szCs w:val="20"/>
        </w:rPr>
        <w:t>as</w:t>
      </w:r>
      <w:r>
        <w:rPr>
          <w:rFonts w:ascii="Arial" w:eastAsia="Arial" w:hAnsi="Arial" w:cs="Arial"/>
          <w:i/>
          <w:spacing w:val="16"/>
          <w:sz w:val="20"/>
          <w:szCs w:val="20"/>
        </w:rPr>
        <w:t xml:space="preserve"> </w:t>
      </w:r>
      <w:r>
        <w:rPr>
          <w:rFonts w:ascii="Arial" w:eastAsia="Arial" w:hAnsi="Arial" w:cs="Arial"/>
          <w:i/>
          <w:sz w:val="20"/>
          <w:szCs w:val="20"/>
        </w:rPr>
        <w:t>detailed</w:t>
      </w:r>
      <w:r>
        <w:rPr>
          <w:rFonts w:ascii="Arial" w:eastAsia="Arial" w:hAnsi="Arial" w:cs="Arial"/>
          <w:i/>
          <w:spacing w:val="16"/>
          <w:sz w:val="20"/>
          <w:szCs w:val="20"/>
        </w:rPr>
        <w:t xml:space="preserve"> </w:t>
      </w:r>
      <w:r>
        <w:rPr>
          <w:rFonts w:ascii="Arial" w:eastAsia="Arial" w:hAnsi="Arial" w:cs="Arial"/>
          <w:i/>
          <w:sz w:val="20"/>
          <w:szCs w:val="20"/>
        </w:rPr>
        <w:t>below,</w:t>
      </w:r>
      <w:r>
        <w:rPr>
          <w:rFonts w:ascii="Arial" w:eastAsia="Arial" w:hAnsi="Arial" w:cs="Arial"/>
          <w:i/>
          <w:spacing w:val="16"/>
          <w:sz w:val="20"/>
          <w:szCs w:val="20"/>
        </w:rPr>
        <w:t xml:space="preserve"> </w:t>
      </w:r>
      <w:r>
        <w:rPr>
          <w:rFonts w:ascii="Arial" w:eastAsia="Arial" w:hAnsi="Arial" w:cs="Arial"/>
          <w:i/>
          <w:sz w:val="20"/>
          <w:szCs w:val="20"/>
        </w:rPr>
        <w:t>or</w:t>
      </w:r>
      <w:r>
        <w:rPr>
          <w:rFonts w:ascii="Arial" w:eastAsia="Arial" w:hAnsi="Arial" w:cs="Arial"/>
          <w:i/>
          <w:spacing w:val="16"/>
          <w:sz w:val="20"/>
          <w:szCs w:val="20"/>
        </w:rPr>
        <w:t xml:space="preserve"> </w:t>
      </w:r>
      <w:r>
        <w:rPr>
          <w:rFonts w:ascii="Arial" w:eastAsia="Arial" w:hAnsi="Arial" w:cs="Arial"/>
          <w:i/>
          <w:sz w:val="20"/>
          <w:szCs w:val="20"/>
        </w:rPr>
        <w:t>file</w:t>
      </w:r>
      <w:r>
        <w:rPr>
          <w:rFonts w:ascii="Arial" w:eastAsia="Arial" w:hAnsi="Arial" w:cs="Arial"/>
          <w:i/>
          <w:spacing w:val="16"/>
          <w:sz w:val="20"/>
          <w:szCs w:val="20"/>
        </w:rPr>
        <w:t xml:space="preserve"> </w:t>
      </w:r>
      <w:r>
        <w:rPr>
          <w:rFonts w:ascii="Arial" w:eastAsia="Arial" w:hAnsi="Arial" w:cs="Arial"/>
          <w:i/>
          <w:sz w:val="20"/>
          <w:szCs w:val="20"/>
        </w:rPr>
        <w:t>for</w:t>
      </w:r>
      <w:r>
        <w:rPr>
          <w:rFonts w:ascii="Arial" w:eastAsia="Arial" w:hAnsi="Arial" w:cs="Arial"/>
          <w:i/>
          <w:spacing w:val="15"/>
          <w:sz w:val="20"/>
          <w:szCs w:val="20"/>
        </w:rPr>
        <w:t xml:space="preserve"> </w:t>
      </w:r>
      <w:r>
        <w:rPr>
          <w:rFonts w:ascii="Arial" w:eastAsia="Arial" w:hAnsi="Arial" w:cs="Arial"/>
          <w:i/>
          <w:sz w:val="20"/>
          <w:szCs w:val="20"/>
        </w:rPr>
        <w:t>equivalency. Equivalency</w:t>
      </w:r>
      <w:r>
        <w:rPr>
          <w:rFonts w:ascii="Arial" w:eastAsia="Arial" w:hAnsi="Arial" w:cs="Arial"/>
          <w:i/>
          <w:spacing w:val="19"/>
          <w:sz w:val="20"/>
          <w:szCs w:val="20"/>
        </w:rPr>
        <w:t xml:space="preserve"> </w:t>
      </w:r>
      <w:r>
        <w:rPr>
          <w:rFonts w:ascii="Arial" w:eastAsia="Arial" w:hAnsi="Arial" w:cs="Arial"/>
          <w:i/>
          <w:sz w:val="20"/>
          <w:szCs w:val="20"/>
        </w:rPr>
        <w:t>decisions</w:t>
      </w:r>
      <w:r>
        <w:rPr>
          <w:rFonts w:ascii="Arial" w:eastAsia="Arial" w:hAnsi="Arial" w:cs="Arial"/>
          <w:i/>
          <w:spacing w:val="19"/>
          <w:sz w:val="20"/>
          <w:szCs w:val="20"/>
        </w:rPr>
        <w:t xml:space="preserve"> </w:t>
      </w:r>
      <w:r>
        <w:rPr>
          <w:rFonts w:ascii="Arial" w:eastAsia="Arial" w:hAnsi="Arial" w:cs="Arial"/>
          <w:i/>
          <w:sz w:val="20"/>
          <w:szCs w:val="20"/>
        </w:rPr>
        <w:t>are</w:t>
      </w:r>
      <w:r>
        <w:rPr>
          <w:rFonts w:ascii="Arial" w:eastAsia="Arial" w:hAnsi="Arial" w:cs="Arial"/>
          <w:i/>
          <w:spacing w:val="19"/>
          <w:sz w:val="20"/>
          <w:szCs w:val="20"/>
        </w:rPr>
        <w:t xml:space="preserve"> </w:t>
      </w:r>
      <w:r>
        <w:rPr>
          <w:rFonts w:ascii="Arial" w:eastAsia="Arial" w:hAnsi="Arial" w:cs="Arial"/>
          <w:i/>
          <w:spacing w:val="-2"/>
          <w:sz w:val="20"/>
          <w:szCs w:val="20"/>
        </w:rPr>
        <w:t>m</w:t>
      </w:r>
      <w:r>
        <w:rPr>
          <w:rFonts w:ascii="Arial" w:eastAsia="Arial" w:hAnsi="Arial" w:cs="Arial"/>
          <w:i/>
          <w:sz w:val="20"/>
          <w:szCs w:val="20"/>
        </w:rPr>
        <w:t>ade</w:t>
      </w:r>
      <w:r>
        <w:rPr>
          <w:rFonts w:ascii="Arial" w:eastAsia="Arial" w:hAnsi="Arial" w:cs="Arial"/>
          <w:i/>
          <w:spacing w:val="19"/>
          <w:sz w:val="20"/>
          <w:szCs w:val="20"/>
        </w:rPr>
        <w:t xml:space="preserve"> </w:t>
      </w:r>
      <w:r>
        <w:rPr>
          <w:rFonts w:ascii="Arial" w:eastAsia="Arial" w:hAnsi="Arial" w:cs="Arial"/>
          <w:i/>
          <w:sz w:val="20"/>
          <w:szCs w:val="20"/>
        </w:rPr>
        <w:t>on</w:t>
      </w:r>
      <w:r>
        <w:rPr>
          <w:rFonts w:ascii="Arial" w:eastAsia="Arial" w:hAnsi="Arial" w:cs="Arial"/>
          <w:i/>
          <w:spacing w:val="19"/>
          <w:sz w:val="20"/>
          <w:szCs w:val="20"/>
        </w:rPr>
        <w:t xml:space="preserve"> </w:t>
      </w:r>
      <w:r>
        <w:rPr>
          <w:rFonts w:ascii="Arial" w:eastAsia="Arial" w:hAnsi="Arial" w:cs="Arial"/>
          <w:i/>
          <w:sz w:val="20"/>
          <w:szCs w:val="20"/>
        </w:rPr>
        <w:t>the</w:t>
      </w:r>
      <w:r>
        <w:rPr>
          <w:rFonts w:ascii="Arial" w:eastAsia="Arial" w:hAnsi="Arial" w:cs="Arial"/>
          <w:i/>
          <w:spacing w:val="19"/>
          <w:sz w:val="20"/>
          <w:szCs w:val="20"/>
        </w:rPr>
        <w:t xml:space="preserve"> </w:t>
      </w:r>
      <w:r>
        <w:rPr>
          <w:rFonts w:ascii="Arial" w:eastAsia="Arial" w:hAnsi="Arial" w:cs="Arial"/>
          <w:i/>
          <w:sz w:val="20"/>
          <w:szCs w:val="20"/>
        </w:rPr>
        <w:t>basis</w:t>
      </w:r>
      <w:r>
        <w:rPr>
          <w:rFonts w:ascii="Arial" w:eastAsia="Arial" w:hAnsi="Arial" w:cs="Arial"/>
          <w:i/>
          <w:spacing w:val="19"/>
          <w:sz w:val="20"/>
          <w:szCs w:val="20"/>
        </w:rPr>
        <w:t xml:space="preserve"> </w:t>
      </w:r>
      <w:r>
        <w:rPr>
          <w:rFonts w:ascii="Arial" w:eastAsia="Arial" w:hAnsi="Arial" w:cs="Arial"/>
          <w:i/>
          <w:sz w:val="20"/>
          <w:szCs w:val="20"/>
        </w:rPr>
        <w:t>of</w:t>
      </w:r>
      <w:r>
        <w:rPr>
          <w:rFonts w:ascii="Arial" w:eastAsia="Arial" w:hAnsi="Arial" w:cs="Arial"/>
          <w:i/>
          <w:spacing w:val="19"/>
          <w:sz w:val="20"/>
          <w:szCs w:val="20"/>
        </w:rPr>
        <w:t xml:space="preserve"> </w:t>
      </w:r>
      <w:r>
        <w:rPr>
          <w:rFonts w:ascii="Arial" w:eastAsia="Arial" w:hAnsi="Arial" w:cs="Arial"/>
          <w:i/>
          <w:sz w:val="20"/>
          <w:szCs w:val="20"/>
        </w:rPr>
        <w:t>a</w:t>
      </w:r>
      <w:r>
        <w:rPr>
          <w:rFonts w:ascii="Arial" w:eastAsia="Arial" w:hAnsi="Arial" w:cs="Arial"/>
          <w:i/>
          <w:spacing w:val="17"/>
          <w:sz w:val="20"/>
          <w:szCs w:val="20"/>
        </w:rPr>
        <w:t xml:space="preserve"> </w:t>
      </w:r>
      <w:r>
        <w:rPr>
          <w:rFonts w:ascii="Arial" w:eastAsia="Arial" w:hAnsi="Arial" w:cs="Arial"/>
          <w:i/>
          <w:sz w:val="20"/>
          <w:szCs w:val="20"/>
        </w:rPr>
        <w:t>co</w:t>
      </w:r>
      <w:r>
        <w:rPr>
          <w:rFonts w:ascii="Arial" w:eastAsia="Arial" w:hAnsi="Arial" w:cs="Arial"/>
          <w:i/>
          <w:spacing w:val="-2"/>
          <w:sz w:val="20"/>
          <w:szCs w:val="20"/>
        </w:rPr>
        <w:t>m</w:t>
      </w:r>
      <w:r>
        <w:rPr>
          <w:rFonts w:ascii="Arial" w:eastAsia="Arial" w:hAnsi="Arial" w:cs="Arial"/>
          <w:i/>
          <w:sz w:val="20"/>
          <w:szCs w:val="20"/>
        </w:rPr>
        <w:t>bination</w:t>
      </w:r>
      <w:r>
        <w:rPr>
          <w:rFonts w:ascii="Arial" w:eastAsia="Arial" w:hAnsi="Arial" w:cs="Arial"/>
          <w:i/>
          <w:spacing w:val="17"/>
          <w:sz w:val="20"/>
          <w:szCs w:val="20"/>
        </w:rPr>
        <w:t xml:space="preserve"> </w:t>
      </w:r>
      <w:r>
        <w:rPr>
          <w:rFonts w:ascii="Arial" w:eastAsia="Arial" w:hAnsi="Arial" w:cs="Arial"/>
          <w:i/>
          <w:sz w:val="20"/>
          <w:szCs w:val="20"/>
        </w:rPr>
        <w:t>of</w:t>
      </w:r>
      <w:r>
        <w:rPr>
          <w:rFonts w:ascii="Arial" w:eastAsia="Arial" w:hAnsi="Arial" w:cs="Arial"/>
          <w:i/>
          <w:spacing w:val="17"/>
          <w:sz w:val="20"/>
          <w:szCs w:val="20"/>
        </w:rPr>
        <w:t xml:space="preserve"> </w:t>
      </w:r>
      <w:r>
        <w:rPr>
          <w:rFonts w:ascii="Arial" w:eastAsia="Arial" w:hAnsi="Arial" w:cs="Arial"/>
          <w:i/>
          <w:sz w:val="20"/>
          <w:szCs w:val="20"/>
        </w:rPr>
        <w:t>education</w:t>
      </w:r>
      <w:r>
        <w:rPr>
          <w:rFonts w:ascii="Arial" w:eastAsia="Arial" w:hAnsi="Arial" w:cs="Arial"/>
          <w:i/>
          <w:spacing w:val="17"/>
          <w:sz w:val="20"/>
          <w:szCs w:val="20"/>
        </w:rPr>
        <w:t xml:space="preserve"> </w:t>
      </w:r>
      <w:r>
        <w:rPr>
          <w:rFonts w:ascii="Arial" w:eastAsia="Arial" w:hAnsi="Arial" w:cs="Arial"/>
          <w:i/>
          <w:sz w:val="20"/>
          <w:szCs w:val="20"/>
        </w:rPr>
        <w:t>and</w:t>
      </w:r>
      <w:r>
        <w:rPr>
          <w:rFonts w:ascii="Arial" w:eastAsia="Arial" w:hAnsi="Arial" w:cs="Arial"/>
          <w:i/>
          <w:spacing w:val="17"/>
          <w:sz w:val="20"/>
          <w:szCs w:val="20"/>
        </w:rPr>
        <w:t xml:space="preserve"> </w:t>
      </w:r>
      <w:r>
        <w:rPr>
          <w:rFonts w:ascii="Arial" w:eastAsia="Arial" w:hAnsi="Arial" w:cs="Arial"/>
          <w:i/>
          <w:sz w:val="20"/>
          <w:szCs w:val="20"/>
        </w:rPr>
        <w:t>experience</w:t>
      </w:r>
      <w:r>
        <w:rPr>
          <w:rFonts w:ascii="Arial" w:eastAsia="Arial" w:hAnsi="Arial" w:cs="Arial"/>
          <w:i/>
          <w:spacing w:val="17"/>
          <w:sz w:val="20"/>
          <w:szCs w:val="20"/>
        </w:rPr>
        <w:t xml:space="preserve"> </w:t>
      </w:r>
      <w:r>
        <w:rPr>
          <w:rFonts w:ascii="Arial" w:eastAsia="Arial" w:hAnsi="Arial" w:cs="Arial"/>
          <w:i/>
          <w:sz w:val="20"/>
          <w:szCs w:val="20"/>
        </w:rPr>
        <w:t>that</w:t>
      </w:r>
      <w:r>
        <w:rPr>
          <w:rFonts w:ascii="Arial" w:eastAsia="Arial" w:hAnsi="Arial" w:cs="Arial"/>
          <w:i/>
          <w:spacing w:val="17"/>
          <w:sz w:val="20"/>
          <w:szCs w:val="20"/>
        </w:rPr>
        <w:t xml:space="preserve"> </w:t>
      </w:r>
      <w:r>
        <w:rPr>
          <w:rFonts w:ascii="Arial" w:eastAsia="Arial" w:hAnsi="Arial" w:cs="Arial"/>
          <w:i/>
          <w:sz w:val="20"/>
          <w:szCs w:val="20"/>
        </w:rPr>
        <w:t>would likely</w:t>
      </w:r>
      <w:r>
        <w:rPr>
          <w:rFonts w:ascii="Arial" w:eastAsia="Arial" w:hAnsi="Arial" w:cs="Arial"/>
          <w:i/>
          <w:spacing w:val="31"/>
          <w:sz w:val="20"/>
          <w:szCs w:val="20"/>
        </w:rPr>
        <w:t xml:space="preserve"> </w:t>
      </w:r>
      <w:r>
        <w:rPr>
          <w:rFonts w:ascii="Arial" w:eastAsia="Arial" w:hAnsi="Arial" w:cs="Arial"/>
          <w:i/>
          <w:sz w:val="20"/>
          <w:szCs w:val="20"/>
        </w:rPr>
        <w:t>provide</w:t>
      </w:r>
      <w:r>
        <w:rPr>
          <w:rFonts w:ascii="Arial" w:eastAsia="Arial" w:hAnsi="Arial" w:cs="Arial"/>
          <w:i/>
          <w:spacing w:val="31"/>
          <w:sz w:val="20"/>
          <w:szCs w:val="20"/>
        </w:rPr>
        <w:t xml:space="preserve"> </w:t>
      </w:r>
      <w:r>
        <w:rPr>
          <w:rFonts w:ascii="Arial" w:eastAsia="Arial" w:hAnsi="Arial" w:cs="Arial"/>
          <w:i/>
          <w:sz w:val="20"/>
          <w:szCs w:val="20"/>
        </w:rPr>
        <w:t>the</w:t>
      </w:r>
      <w:r>
        <w:rPr>
          <w:rFonts w:ascii="Arial" w:eastAsia="Arial" w:hAnsi="Arial" w:cs="Arial"/>
          <w:i/>
          <w:spacing w:val="30"/>
          <w:sz w:val="20"/>
          <w:szCs w:val="20"/>
        </w:rPr>
        <w:t xml:space="preserve"> </w:t>
      </w:r>
      <w:r>
        <w:rPr>
          <w:rFonts w:ascii="Arial" w:eastAsia="Arial" w:hAnsi="Arial" w:cs="Arial"/>
          <w:i/>
          <w:sz w:val="20"/>
          <w:szCs w:val="20"/>
        </w:rPr>
        <w:t>required</w:t>
      </w:r>
      <w:r>
        <w:rPr>
          <w:rFonts w:ascii="Arial" w:eastAsia="Arial" w:hAnsi="Arial" w:cs="Arial"/>
          <w:i/>
          <w:spacing w:val="31"/>
          <w:sz w:val="20"/>
          <w:szCs w:val="20"/>
        </w:rPr>
        <w:t xml:space="preserve"> </w:t>
      </w:r>
      <w:r>
        <w:rPr>
          <w:rFonts w:ascii="Arial" w:eastAsia="Arial" w:hAnsi="Arial" w:cs="Arial"/>
          <w:i/>
          <w:sz w:val="20"/>
          <w:szCs w:val="20"/>
        </w:rPr>
        <w:t>knowledge</w:t>
      </w:r>
      <w:r>
        <w:rPr>
          <w:rFonts w:ascii="Arial" w:eastAsia="Arial" w:hAnsi="Arial" w:cs="Arial"/>
          <w:i/>
          <w:spacing w:val="31"/>
          <w:sz w:val="20"/>
          <w:szCs w:val="20"/>
        </w:rPr>
        <w:t xml:space="preserve"> </w:t>
      </w:r>
      <w:r>
        <w:rPr>
          <w:rFonts w:ascii="Arial" w:eastAsia="Arial" w:hAnsi="Arial" w:cs="Arial"/>
          <w:i/>
          <w:sz w:val="20"/>
          <w:szCs w:val="20"/>
        </w:rPr>
        <w:t>and</w:t>
      </w:r>
      <w:r>
        <w:rPr>
          <w:rFonts w:ascii="Arial" w:eastAsia="Arial" w:hAnsi="Arial" w:cs="Arial"/>
          <w:i/>
          <w:spacing w:val="30"/>
          <w:sz w:val="20"/>
          <w:szCs w:val="20"/>
        </w:rPr>
        <w:t xml:space="preserve"> </w:t>
      </w:r>
      <w:r>
        <w:rPr>
          <w:rFonts w:ascii="Arial" w:eastAsia="Arial" w:hAnsi="Arial" w:cs="Arial"/>
          <w:i/>
          <w:sz w:val="20"/>
          <w:szCs w:val="20"/>
        </w:rPr>
        <w:t>abilities.</w:t>
      </w:r>
      <w:r>
        <w:rPr>
          <w:rFonts w:ascii="Arial" w:eastAsia="Arial" w:hAnsi="Arial" w:cs="Arial"/>
          <w:i/>
          <w:spacing w:val="30"/>
          <w:sz w:val="20"/>
          <w:szCs w:val="20"/>
        </w:rPr>
        <w:t xml:space="preserve"> </w:t>
      </w:r>
      <w:r>
        <w:rPr>
          <w:rFonts w:ascii="Arial" w:eastAsia="Arial" w:hAnsi="Arial" w:cs="Arial"/>
          <w:i/>
          <w:sz w:val="20"/>
          <w:szCs w:val="20"/>
        </w:rPr>
        <w:t>If</w:t>
      </w:r>
      <w:r>
        <w:rPr>
          <w:rFonts w:ascii="Arial" w:eastAsia="Arial" w:hAnsi="Arial" w:cs="Arial"/>
          <w:i/>
          <w:spacing w:val="29"/>
          <w:sz w:val="20"/>
          <w:szCs w:val="20"/>
        </w:rPr>
        <w:t xml:space="preserve"> </w:t>
      </w:r>
      <w:r>
        <w:rPr>
          <w:rFonts w:ascii="Arial" w:eastAsia="Arial" w:hAnsi="Arial" w:cs="Arial"/>
          <w:i/>
          <w:sz w:val="20"/>
          <w:szCs w:val="20"/>
        </w:rPr>
        <w:t>requesting</w:t>
      </w:r>
      <w:r>
        <w:rPr>
          <w:rFonts w:ascii="Arial" w:eastAsia="Arial" w:hAnsi="Arial" w:cs="Arial"/>
          <w:i/>
          <w:spacing w:val="30"/>
          <w:sz w:val="20"/>
          <w:szCs w:val="20"/>
        </w:rPr>
        <w:t xml:space="preserve"> </w:t>
      </w:r>
      <w:r>
        <w:rPr>
          <w:rFonts w:ascii="Arial" w:eastAsia="Arial" w:hAnsi="Arial" w:cs="Arial"/>
          <w:i/>
          <w:sz w:val="20"/>
          <w:szCs w:val="20"/>
        </w:rPr>
        <w:t>consideration</w:t>
      </w:r>
      <w:r>
        <w:rPr>
          <w:rFonts w:ascii="Arial" w:eastAsia="Arial" w:hAnsi="Arial" w:cs="Arial"/>
          <w:i/>
          <w:spacing w:val="30"/>
          <w:sz w:val="20"/>
          <w:szCs w:val="20"/>
        </w:rPr>
        <w:t xml:space="preserve"> </w:t>
      </w:r>
      <w:r>
        <w:rPr>
          <w:rFonts w:ascii="Arial" w:eastAsia="Arial" w:hAnsi="Arial" w:cs="Arial"/>
          <w:i/>
          <w:sz w:val="20"/>
          <w:szCs w:val="20"/>
        </w:rPr>
        <w:t>on</w:t>
      </w:r>
      <w:r>
        <w:rPr>
          <w:rFonts w:ascii="Arial" w:eastAsia="Arial" w:hAnsi="Arial" w:cs="Arial"/>
          <w:i/>
          <w:spacing w:val="29"/>
          <w:sz w:val="20"/>
          <w:szCs w:val="20"/>
        </w:rPr>
        <w:t xml:space="preserve"> </w:t>
      </w:r>
      <w:r>
        <w:rPr>
          <w:rFonts w:ascii="Arial" w:eastAsia="Arial" w:hAnsi="Arial" w:cs="Arial"/>
          <w:i/>
          <w:sz w:val="20"/>
          <w:szCs w:val="20"/>
        </w:rPr>
        <w:t>the</w:t>
      </w:r>
      <w:r>
        <w:rPr>
          <w:rFonts w:ascii="Arial" w:eastAsia="Arial" w:hAnsi="Arial" w:cs="Arial"/>
          <w:i/>
          <w:spacing w:val="30"/>
          <w:sz w:val="20"/>
          <w:szCs w:val="20"/>
        </w:rPr>
        <w:t xml:space="preserve"> </w:t>
      </w:r>
      <w:r>
        <w:rPr>
          <w:rFonts w:ascii="Arial" w:eastAsia="Arial" w:hAnsi="Arial" w:cs="Arial"/>
          <w:i/>
          <w:sz w:val="20"/>
          <w:szCs w:val="20"/>
        </w:rPr>
        <w:t>basis</w:t>
      </w:r>
      <w:r>
        <w:rPr>
          <w:rFonts w:ascii="Arial" w:eastAsia="Arial" w:hAnsi="Arial" w:cs="Arial"/>
          <w:i/>
          <w:spacing w:val="29"/>
          <w:sz w:val="20"/>
          <w:szCs w:val="20"/>
        </w:rPr>
        <w:t xml:space="preserve"> </w:t>
      </w:r>
      <w:r>
        <w:rPr>
          <w:rFonts w:ascii="Arial" w:eastAsia="Arial" w:hAnsi="Arial" w:cs="Arial"/>
          <w:i/>
          <w:sz w:val="20"/>
          <w:szCs w:val="20"/>
        </w:rPr>
        <w:t>of equivalency,</w:t>
      </w:r>
      <w:r>
        <w:rPr>
          <w:rFonts w:ascii="Arial" w:eastAsia="Arial" w:hAnsi="Arial" w:cs="Arial"/>
          <w:i/>
          <w:spacing w:val="39"/>
          <w:sz w:val="20"/>
          <w:szCs w:val="20"/>
        </w:rPr>
        <w:t xml:space="preserve"> </w:t>
      </w:r>
      <w:r>
        <w:rPr>
          <w:rFonts w:ascii="Arial" w:eastAsia="Arial" w:hAnsi="Arial" w:cs="Arial"/>
          <w:i/>
          <w:sz w:val="20"/>
          <w:szCs w:val="20"/>
        </w:rPr>
        <w:t>an</w:t>
      </w:r>
      <w:r>
        <w:rPr>
          <w:rFonts w:ascii="Arial" w:eastAsia="Arial" w:hAnsi="Arial" w:cs="Arial"/>
          <w:i/>
          <w:spacing w:val="40"/>
          <w:sz w:val="20"/>
          <w:szCs w:val="20"/>
        </w:rPr>
        <w:t xml:space="preserve"> </w:t>
      </w:r>
      <w:r>
        <w:rPr>
          <w:rFonts w:ascii="Arial" w:eastAsia="Arial" w:hAnsi="Arial" w:cs="Arial"/>
          <w:i/>
          <w:sz w:val="20"/>
          <w:szCs w:val="20"/>
        </w:rPr>
        <w:t>Equivalency</w:t>
      </w:r>
      <w:r>
        <w:rPr>
          <w:rFonts w:ascii="Arial" w:eastAsia="Arial" w:hAnsi="Arial" w:cs="Arial"/>
          <w:i/>
          <w:spacing w:val="39"/>
          <w:sz w:val="20"/>
          <w:szCs w:val="20"/>
        </w:rPr>
        <w:t xml:space="preserve"> </w:t>
      </w:r>
      <w:r>
        <w:rPr>
          <w:rFonts w:ascii="Arial" w:eastAsia="Arial" w:hAnsi="Arial" w:cs="Arial"/>
          <w:i/>
          <w:sz w:val="20"/>
          <w:szCs w:val="20"/>
        </w:rPr>
        <w:t>Application</w:t>
      </w:r>
      <w:r>
        <w:rPr>
          <w:rFonts w:ascii="Arial" w:eastAsia="Arial" w:hAnsi="Arial" w:cs="Arial"/>
          <w:i/>
          <w:spacing w:val="40"/>
          <w:sz w:val="20"/>
          <w:szCs w:val="20"/>
        </w:rPr>
        <w:t xml:space="preserve"> </w:t>
      </w:r>
      <w:r>
        <w:rPr>
          <w:rFonts w:ascii="Arial" w:eastAsia="Arial" w:hAnsi="Arial" w:cs="Arial"/>
          <w:i/>
          <w:sz w:val="20"/>
          <w:szCs w:val="20"/>
        </w:rPr>
        <w:t>is</w:t>
      </w:r>
      <w:r>
        <w:rPr>
          <w:rFonts w:ascii="Arial" w:eastAsia="Arial" w:hAnsi="Arial" w:cs="Arial"/>
          <w:i/>
          <w:spacing w:val="40"/>
          <w:sz w:val="20"/>
          <w:szCs w:val="20"/>
        </w:rPr>
        <w:t xml:space="preserve"> </w:t>
      </w:r>
      <w:r>
        <w:rPr>
          <w:rFonts w:ascii="Arial" w:eastAsia="Arial" w:hAnsi="Arial" w:cs="Arial"/>
          <w:i/>
          <w:sz w:val="20"/>
          <w:szCs w:val="20"/>
        </w:rPr>
        <w:t>required</w:t>
      </w:r>
      <w:r>
        <w:rPr>
          <w:rFonts w:ascii="Arial" w:eastAsia="Arial" w:hAnsi="Arial" w:cs="Arial"/>
          <w:i/>
          <w:spacing w:val="39"/>
          <w:sz w:val="20"/>
          <w:szCs w:val="20"/>
        </w:rPr>
        <w:t xml:space="preserve"> </w:t>
      </w:r>
      <w:r>
        <w:rPr>
          <w:rFonts w:ascii="Arial" w:eastAsia="Arial" w:hAnsi="Arial" w:cs="Arial"/>
          <w:i/>
          <w:sz w:val="20"/>
          <w:szCs w:val="20"/>
        </w:rPr>
        <w:t>at</w:t>
      </w:r>
      <w:r>
        <w:rPr>
          <w:rFonts w:ascii="Arial" w:eastAsia="Arial" w:hAnsi="Arial" w:cs="Arial"/>
          <w:i/>
          <w:spacing w:val="40"/>
          <w:sz w:val="20"/>
          <w:szCs w:val="20"/>
        </w:rPr>
        <w:t xml:space="preserve"> </w:t>
      </w:r>
      <w:r>
        <w:rPr>
          <w:rFonts w:ascii="Arial" w:eastAsia="Arial" w:hAnsi="Arial" w:cs="Arial"/>
          <w:i/>
          <w:sz w:val="20"/>
          <w:szCs w:val="20"/>
        </w:rPr>
        <w:t>the</w:t>
      </w:r>
      <w:r>
        <w:rPr>
          <w:rFonts w:ascii="Arial" w:eastAsia="Arial" w:hAnsi="Arial" w:cs="Arial"/>
          <w:i/>
          <w:spacing w:val="39"/>
          <w:sz w:val="20"/>
          <w:szCs w:val="20"/>
        </w:rPr>
        <w:t xml:space="preserve"> </w:t>
      </w:r>
      <w:r>
        <w:rPr>
          <w:rFonts w:ascii="Arial" w:eastAsia="Arial" w:hAnsi="Arial" w:cs="Arial"/>
          <w:i/>
          <w:sz w:val="20"/>
          <w:szCs w:val="20"/>
        </w:rPr>
        <w:t>ti</w:t>
      </w:r>
      <w:r>
        <w:rPr>
          <w:rFonts w:ascii="Arial" w:eastAsia="Arial" w:hAnsi="Arial" w:cs="Arial"/>
          <w:i/>
          <w:spacing w:val="-2"/>
          <w:sz w:val="20"/>
          <w:szCs w:val="20"/>
        </w:rPr>
        <w:t>m</w:t>
      </w:r>
      <w:r>
        <w:rPr>
          <w:rFonts w:ascii="Arial" w:eastAsia="Arial" w:hAnsi="Arial" w:cs="Arial"/>
          <w:i/>
          <w:sz w:val="20"/>
          <w:szCs w:val="20"/>
        </w:rPr>
        <w:t>e</w:t>
      </w:r>
      <w:r>
        <w:rPr>
          <w:rFonts w:ascii="Arial" w:eastAsia="Arial" w:hAnsi="Arial" w:cs="Arial"/>
          <w:i/>
          <w:spacing w:val="40"/>
          <w:sz w:val="20"/>
          <w:szCs w:val="20"/>
        </w:rPr>
        <w:t xml:space="preserve"> </w:t>
      </w:r>
      <w:r>
        <w:rPr>
          <w:rFonts w:ascii="Arial" w:eastAsia="Arial" w:hAnsi="Arial" w:cs="Arial"/>
          <w:i/>
          <w:sz w:val="20"/>
          <w:szCs w:val="20"/>
        </w:rPr>
        <w:t>of</w:t>
      </w:r>
      <w:r>
        <w:rPr>
          <w:rFonts w:ascii="Arial" w:eastAsia="Arial" w:hAnsi="Arial" w:cs="Arial"/>
          <w:i/>
          <w:spacing w:val="40"/>
          <w:sz w:val="20"/>
          <w:szCs w:val="20"/>
        </w:rPr>
        <w:t xml:space="preserve"> </w:t>
      </w:r>
      <w:r>
        <w:rPr>
          <w:rFonts w:ascii="Arial" w:eastAsia="Arial" w:hAnsi="Arial" w:cs="Arial"/>
          <w:i/>
          <w:sz w:val="20"/>
          <w:szCs w:val="20"/>
        </w:rPr>
        <w:t>interest</w:t>
      </w:r>
      <w:r>
        <w:rPr>
          <w:rFonts w:ascii="Arial" w:eastAsia="Arial" w:hAnsi="Arial" w:cs="Arial"/>
          <w:i/>
          <w:spacing w:val="39"/>
          <w:sz w:val="20"/>
          <w:szCs w:val="20"/>
        </w:rPr>
        <w:t xml:space="preserve"> </w:t>
      </w:r>
      <w:r>
        <w:rPr>
          <w:rFonts w:ascii="Arial" w:eastAsia="Arial" w:hAnsi="Arial" w:cs="Arial"/>
          <w:i/>
          <w:sz w:val="20"/>
          <w:szCs w:val="20"/>
        </w:rPr>
        <w:t>in</w:t>
      </w:r>
      <w:r>
        <w:rPr>
          <w:rFonts w:ascii="Arial" w:eastAsia="Arial" w:hAnsi="Arial" w:cs="Arial"/>
          <w:i/>
          <w:spacing w:val="40"/>
          <w:sz w:val="20"/>
          <w:szCs w:val="20"/>
        </w:rPr>
        <w:t xml:space="preserve"> </w:t>
      </w:r>
      <w:r>
        <w:rPr>
          <w:rFonts w:ascii="Arial" w:eastAsia="Arial" w:hAnsi="Arial" w:cs="Arial"/>
          <w:i/>
          <w:sz w:val="20"/>
          <w:szCs w:val="20"/>
        </w:rPr>
        <w:t>a</w:t>
      </w:r>
      <w:r>
        <w:rPr>
          <w:rFonts w:ascii="Arial" w:eastAsia="Arial" w:hAnsi="Arial" w:cs="Arial"/>
          <w:i/>
          <w:spacing w:val="39"/>
          <w:sz w:val="20"/>
          <w:szCs w:val="20"/>
        </w:rPr>
        <w:t xml:space="preserve"> </w:t>
      </w:r>
      <w:r>
        <w:rPr>
          <w:rFonts w:ascii="Arial" w:eastAsia="Arial" w:hAnsi="Arial" w:cs="Arial"/>
          <w:i/>
          <w:sz w:val="20"/>
          <w:szCs w:val="20"/>
        </w:rPr>
        <w:t>position</w:t>
      </w:r>
      <w:r>
        <w:rPr>
          <w:rFonts w:ascii="Arial" w:eastAsia="Arial" w:hAnsi="Arial" w:cs="Arial"/>
          <w:i/>
          <w:spacing w:val="39"/>
          <w:sz w:val="20"/>
          <w:szCs w:val="20"/>
        </w:rPr>
        <w:t xml:space="preserve"> </w:t>
      </w:r>
      <w:r>
        <w:rPr>
          <w:rFonts w:ascii="Arial" w:eastAsia="Arial" w:hAnsi="Arial" w:cs="Arial"/>
          <w:i/>
          <w:sz w:val="20"/>
          <w:szCs w:val="20"/>
        </w:rPr>
        <w:t>(equivalency decisions</w:t>
      </w:r>
      <w:r>
        <w:rPr>
          <w:rFonts w:ascii="Arial" w:eastAsia="Arial" w:hAnsi="Arial" w:cs="Arial"/>
          <w:i/>
          <w:spacing w:val="4"/>
          <w:sz w:val="20"/>
          <w:szCs w:val="20"/>
        </w:rPr>
        <w:t xml:space="preserve"> </w:t>
      </w:r>
      <w:r>
        <w:rPr>
          <w:rFonts w:ascii="Arial" w:eastAsia="Arial" w:hAnsi="Arial" w:cs="Arial"/>
          <w:i/>
          <w:sz w:val="20"/>
          <w:szCs w:val="20"/>
        </w:rPr>
        <w:t>are</w:t>
      </w:r>
      <w:r>
        <w:rPr>
          <w:rFonts w:ascii="Arial" w:eastAsia="Arial" w:hAnsi="Arial" w:cs="Arial"/>
          <w:i/>
          <w:spacing w:val="4"/>
          <w:sz w:val="20"/>
          <w:szCs w:val="20"/>
        </w:rPr>
        <w:t xml:space="preserve"> </w:t>
      </w:r>
      <w:r>
        <w:rPr>
          <w:rFonts w:ascii="Arial" w:eastAsia="Arial" w:hAnsi="Arial" w:cs="Arial"/>
          <w:i/>
          <w:spacing w:val="-2"/>
          <w:sz w:val="20"/>
          <w:szCs w:val="20"/>
        </w:rPr>
        <w:t>m</w:t>
      </w:r>
      <w:r>
        <w:rPr>
          <w:rFonts w:ascii="Arial" w:eastAsia="Arial" w:hAnsi="Arial" w:cs="Arial"/>
          <w:i/>
          <w:sz w:val="20"/>
          <w:szCs w:val="20"/>
        </w:rPr>
        <w:t>ade</w:t>
      </w:r>
      <w:r>
        <w:rPr>
          <w:rFonts w:ascii="Arial" w:eastAsia="Arial" w:hAnsi="Arial" w:cs="Arial"/>
          <w:i/>
          <w:spacing w:val="4"/>
          <w:sz w:val="20"/>
          <w:szCs w:val="20"/>
        </w:rPr>
        <w:t xml:space="preserve"> </w:t>
      </w:r>
      <w:r>
        <w:rPr>
          <w:rFonts w:ascii="Arial" w:eastAsia="Arial" w:hAnsi="Arial" w:cs="Arial"/>
          <w:i/>
          <w:sz w:val="20"/>
          <w:szCs w:val="20"/>
        </w:rPr>
        <w:t>by</w:t>
      </w:r>
      <w:r>
        <w:rPr>
          <w:rFonts w:ascii="Arial" w:eastAsia="Arial" w:hAnsi="Arial" w:cs="Arial"/>
          <w:i/>
          <w:spacing w:val="4"/>
          <w:sz w:val="20"/>
          <w:szCs w:val="20"/>
        </w:rPr>
        <w:t xml:space="preserve"> </w:t>
      </w:r>
      <w:r>
        <w:rPr>
          <w:rFonts w:ascii="Arial" w:eastAsia="Arial" w:hAnsi="Arial" w:cs="Arial"/>
          <w:i/>
          <w:sz w:val="20"/>
          <w:szCs w:val="20"/>
        </w:rPr>
        <w:t>Hu</w:t>
      </w:r>
      <w:r>
        <w:rPr>
          <w:rFonts w:ascii="Arial" w:eastAsia="Arial" w:hAnsi="Arial" w:cs="Arial"/>
          <w:i/>
          <w:spacing w:val="-2"/>
          <w:sz w:val="20"/>
          <w:szCs w:val="20"/>
        </w:rPr>
        <w:t>m</w:t>
      </w:r>
      <w:r>
        <w:rPr>
          <w:rFonts w:ascii="Arial" w:eastAsia="Arial" w:hAnsi="Arial" w:cs="Arial"/>
          <w:i/>
          <w:sz w:val="20"/>
          <w:szCs w:val="20"/>
        </w:rPr>
        <w:t>an</w:t>
      </w:r>
      <w:r>
        <w:rPr>
          <w:rFonts w:ascii="Arial" w:eastAsia="Arial" w:hAnsi="Arial" w:cs="Arial"/>
          <w:i/>
          <w:spacing w:val="3"/>
          <w:sz w:val="20"/>
          <w:szCs w:val="20"/>
        </w:rPr>
        <w:t xml:space="preserve"> </w:t>
      </w:r>
      <w:r>
        <w:rPr>
          <w:rFonts w:ascii="Arial" w:eastAsia="Arial" w:hAnsi="Arial" w:cs="Arial"/>
          <w:i/>
          <w:sz w:val="20"/>
          <w:szCs w:val="20"/>
        </w:rPr>
        <w:t>Resources,</w:t>
      </w:r>
      <w:r>
        <w:rPr>
          <w:rFonts w:ascii="Arial" w:eastAsia="Arial" w:hAnsi="Arial" w:cs="Arial"/>
          <w:i/>
          <w:spacing w:val="3"/>
          <w:sz w:val="20"/>
          <w:szCs w:val="20"/>
        </w:rPr>
        <w:t xml:space="preserve"> </w:t>
      </w:r>
      <w:r>
        <w:rPr>
          <w:rFonts w:ascii="Arial" w:eastAsia="Arial" w:hAnsi="Arial" w:cs="Arial"/>
          <w:i/>
          <w:sz w:val="20"/>
          <w:szCs w:val="20"/>
        </w:rPr>
        <w:t>in</w:t>
      </w:r>
      <w:r>
        <w:rPr>
          <w:rFonts w:ascii="Arial" w:eastAsia="Arial" w:hAnsi="Arial" w:cs="Arial"/>
          <w:i/>
          <w:spacing w:val="3"/>
          <w:sz w:val="20"/>
          <w:szCs w:val="20"/>
        </w:rPr>
        <w:t xml:space="preserve"> </w:t>
      </w:r>
      <w:r>
        <w:rPr>
          <w:rFonts w:ascii="Arial" w:eastAsia="Arial" w:hAnsi="Arial" w:cs="Arial"/>
          <w:i/>
          <w:sz w:val="20"/>
          <w:szCs w:val="20"/>
        </w:rPr>
        <w:t>coordination</w:t>
      </w:r>
      <w:r>
        <w:rPr>
          <w:rFonts w:ascii="Arial" w:eastAsia="Arial" w:hAnsi="Arial" w:cs="Arial"/>
          <w:i/>
          <w:spacing w:val="3"/>
          <w:sz w:val="20"/>
          <w:szCs w:val="20"/>
        </w:rPr>
        <w:t xml:space="preserve"> </w:t>
      </w:r>
      <w:r>
        <w:rPr>
          <w:rFonts w:ascii="Arial" w:eastAsia="Arial" w:hAnsi="Arial" w:cs="Arial"/>
          <w:i/>
          <w:sz w:val="20"/>
          <w:szCs w:val="20"/>
        </w:rPr>
        <w:t>with</w:t>
      </w:r>
      <w:r>
        <w:rPr>
          <w:rFonts w:ascii="Arial" w:eastAsia="Arial" w:hAnsi="Arial" w:cs="Arial"/>
          <w:i/>
          <w:spacing w:val="3"/>
          <w:sz w:val="20"/>
          <w:szCs w:val="20"/>
        </w:rPr>
        <w:t xml:space="preserve"> </w:t>
      </w:r>
      <w:r>
        <w:rPr>
          <w:rFonts w:ascii="Arial" w:eastAsia="Arial" w:hAnsi="Arial" w:cs="Arial"/>
          <w:i/>
          <w:sz w:val="20"/>
          <w:szCs w:val="20"/>
        </w:rPr>
        <w:t>the</w:t>
      </w:r>
      <w:r>
        <w:rPr>
          <w:rFonts w:ascii="Arial" w:eastAsia="Arial" w:hAnsi="Arial" w:cs="Arial"/>
          <w:i/>
          <w:spacing w:val="3"/>
          <w:sz w:val="20"/>
          <w:szCs w:val="20"/>
        </w:rPr>
        <w:t xml:space="preserve"> </w:t>
      </w:r>
      <w:r>
        <w:rPr>
          <w:rFonts w:ascii="Arial" w:eastAsia="Arial" w:hAnsi="Arial" w:cs="Arial"/>
          <w:i/>
          <w:sz w:val="20"/>
          <w:szCs w:val="20"/>
        </w:rPr>
        <w:t>depart</w:t>
      </w:r>
      <w:r>
        <w:rPr>
          <w:rFonts w:ascii="Arial" w:eastAsia="Arial" w:hAnsi="Arial" w:cs="Arial"/>
          <w:i/>
          <w:spacing w:val="-2"/>
          <w:sz w:val="20"/>
          <w:szCs w:val="20"/>
        </w:rPr>
        <w:t>m</w:t>
      </w:r>
      <w:r>
        <w:rPr>
          <w:rFonts w:ascii="Arial" w:eastAsia="Arial" w:hAnsi="Arial" w:cs="Arial"/>
          <w:i/>
          <w:sz w:val="20"/>
          <w:szCs w:val="20"/>
        </w:rPr>
        <w:t>ent</w:t>
      </w:r>
      <w:r>
        <w:rPr>
          <w:rFonts w:ascii="Arial" w:eastAsia="Arial" w:hAnsi="Arial" w:cs="Arial"/>
          <w:i/>
          <w:spacing w:val="3"/>
          <w:sz w:val="20"/>
          <w:szCs w:val="20"/>
        </w:rPr>
        <w:t xml:space="preserve"> </w:t>
      </w:r>
      <w:r>
        <w:rPr>
          <w:rFonts w:ascii="Arial" w:eastAsia="Arial" w:hAnsi="Arial" w:cs="Arial"/>
          <w:i/>
          <w:sz w:val="20"/>
          <w:szCs w:val="20"/>
        </w:rPr>
        <w:t>where</w:t>
      </w:r>
      <w:r>
        <w:rPr>
          <w:rFonts w:ascii="Arial" w:eastAsia="Arial" w:hAnsi="Arial" w:cs="Arial"/>
          <w:i/>
          <w:spacing w:val="3"/>
          <w:sz w:val="20"/>
          <w:szCs w:val="20"/>
        </w:rPr>
        <w:t xml:space="preserve"> </w:t>
      </w:r>
      <w:r>
        <w:rPr>
          <w:rFonts w:ascii="Arial" w:eastAsia="Arial" w:hAnsi="Arial" w:cs="Arial"/>
          <w:i/>
          <w:sz w:val="20"/>
          <w:szCs w:val="20"/>
        </w:rPr>
        <w:t>the</w:t>
      </w:r>
      <w:r>
        <w:rPr>
          <w:rFonts w:ascii="Arial" w:eastAsia="Arial" w:hAnsi="Arial" w:cs="Arial"/>
          <w:i/>
          <w:spacing w:val="3"/>
          <w:sz w:val="20"/>
          <w:szCs w:val="20"/>
        </w:rPr>
        <w:t xml:space="preserve"> </w:t>
      </w:r>
      <w:r>
        <w:rPr>
          <w:rFonts w:ascii="Arial" w:eastAsia="Arial" w:hAnsi="Arial" w:cs="Arial"/>
          <w:i/>
          <w:sz w:val="20"/>
          <w:szCs w:val="20"/>
        </w:rPr>
        <w:t>vacancy</w:t>
      </w:r>
      <w:r>
        <w:rPr>
          <w:rFonts w:ascii="Arial" w:eastAsia="Arial" w:hAnsi="Arial" w:cs="Arial"/>
          <w:i/>
          <w:spacing w:val="3"/>
          <w:sz w:val="20"/>
          <w:szCs w:val="20"/>
        </w:rPr>
        <w:t xml:space="preserve"> </w:t>
      </w:r>
      <w:r>
        <w:rPr>
          <w:rFonts w:ascii="Arial" w:eastAsia="Arial" w:hAnsi="Arial" w:cs="Arial"/>
          <w:i/>
          <w:sz w:val="20"/>
          <w:szCs w:val="20"/>
        </w:rPr>
        <w:t>exists, if</w:t>
      </w:r>
      <w:r>
        <w:rPr>
          <w:rFonts w:ascii="Arial" w:eastAsia="Arial" w:hAnsi="Arial" w:cs="Arial"/>
          <w:i/>
          <w:spacing w:val="-1"/>
          <w:sz w:val="20"/>
          <w:szCs w:val="20"/>
        </w:rPr>
        <w:t xml:space="preserve"> </w:t>
      </w:r>
      <w:r w:rsidR="002C604C">
        <w:rPr>
          <w:rFonts w:ascii="Arial" w:eastAsia="Arial" w:hAnsi="Arial" w:cs="Arial"/>
          <w:i/>
          <w:sz w:val="20"/>
          <w:szCs w:val="20"/>
        </w:rPr>
        <w:t>needed</w:t>
      </w:r>
      <w:r>
        <w:rPr>
          <w:rFonts w:ascii="Arial" w:eastAsia="Arial" w:hAnsi="Arial" w:cs="Arial"/>
          <w:i/>
          <w:sz w:val="20"/>
          <w:szCs w:val="20"/>
        </w:rPr>
        <w:t>)</w:t>
      </w:r>
      <w:r w:rsidR="002C604C">
        <w:rPr>
          <w:rFonts w:ascii="Arial" w:eastAsia="Arial" w:hAnsi="Arial" w:cs="Arial"/>
          <w:i/>
          <w:sz w:val="20"/>
          <w:szCs w:val="20"/>
        </w:rPr>
        <w:t>.</w:t>
      </w:r>
    </w:p>
    <w:p w14:paraId="21ADE472" w14:textId="77777777" w:rsidR="0007706C" w:rsidRDefault="0007706C" w:rsidP="00DE2470">
      <w:pPr>
        <w:spacing w:before="5" w:line="220" w:lineRule="exact"/>
      </w:pPr>
    </w:p>
    <w:p w14:paraId="2721BBFD" w14:textId="77777777" w:rsidR="0007706C" w:rsidRPr="00C07CA9" w:rsidRDefault="003A3DEC" w:rsidP="00DE2470">
      <w:pPr>
        <w:jc w:val="both"/>
        <w:rPr>
          <w:rFonts w:ascii="Arial" w:eastAsia="Arial" w:hAnsi="Arial" w:cs="Arial"/>
          <w:sz w:val="20"/>
          <w:szCs w:val="20"/>
        </w:rPr>
      </w:pPr>
      <w:r w:rsidRPr="00C07CA9">
        <w:rPr>
          <w:rFonts w:ascii="Arial" w:eastAsia="Arial" w:hAnsi="Arial" w:cs="Arial"/>
          <w:i/>
          <w:spacing w:val="-1"/>
          <w:sz w:val="20"/>
          <w:szCs w:val="20"/>
        </w:rPr>
        <w:t>Education:</w:t>
      </w:r>
    </w:p>
    <w:p w14:paraId="543592D4" w14:textId="77777777" w:rsidR="0007706C" w:rsidRPr="00C07CA9" w:rsidRDefault="00C07CA9" w:rsidP="00DE2470">
      <w:pPr>
        <w:spacing w:before="10" w:line="220" w:lineRule="exact"/>
        <w:rPr>
          <w:rFonts w:ascii="Arial" w:hAnsi="Arial" w:cs="Arial"/>
          <w:sz w:val="20"/>
          <w:szCs w:val="20"/>
        </w:rPr>
      </w:pPr>
      <w:r>
        <w:rPr>
          <w:rFonts w:ascii="Arial" w:hAnsi="Arial" w:cs="Arial"/>
          <w:sz w:val="20"/>
          <w:szCs w:val="20"/>
        </w:rPr>
        <w:t>Bachelor’s degree</w:t>
      </w:r>
    </w:p>
    <w:p w14:paraId="264EB884" w14:textId="77777777" w:rsidR="000D368B" w:rsidRDefault="000D368B" w:rsidP="00DE2470">
      <w:pPr>
        <w:jc w:val="both"/>
        <w:rPr>
          <w:rFonts w:ascii="Arial" w:eastAsia="Arial" w:hAnsi="Arial" w:cs="Arial"/>
          <w:i/>
          <w:sz w:val="20"/>
          <w:szCs w:val="20"/>
        </w:rPr>
      </w:pPr>
    </w:p>
    <w:p w14:paraId="35097034" w14:textId="77777777" w:rsidR="0007706C" w:rsidRPr="00C07CA9" w:rsidRDefault="003A3DEC" w:rsidP="00DE2470">
      <w:pPr>
        <w:jc w:val="both"/>
        <w:rPr>
          <w:rFonts w:ascii="Arial" w:eastAsia="Arial" w:hAnsi="Arial" w:cs="Arial"/>
          <w:sz w:val="20"/>
          <w:szCs w:val="20"/>
        </w:rPr>
      </w:pPr>
      <w:r w:rsidRPr="00C07CA9">
        <w:rPr>
          <w:rFonts w:ascii="Arial" w:eastAsia="Arial" w:hAnsi="Arial" w:cs="Arial"/>
          <w:i/>
          <w:sz w:val="20"/>
          <w:szCs w:val="20"/>
        </w:rPr>
        <w:t>Experience:</w:t>
      </w:r>
    </w:p>
    <w:p w14:paraId="462242F9" w14:textId="77777777" w:rsidR="0007706C" w:rsidRPr="00C07CA9" w:rsidRDefault="00C07CA9" w:rsidP="00DE2470">
      <w:pPr>
        <w:spacing w:line="200" w:lineRule="exact"/>
        <w:rPr>
          <w:rFonts w:ascii="Arial" w:hAnsi="Arial" w:cs="Arial"/>
          <w:sz w:val="20"/>
          <w:szCs w:val="20"/>
        </w:rPr>
      </w:pPr>
      <w:r w:rsidRPr="00C07CA9">
        <w:rPr>
          <w:rFonts w:ascii="Arial" w:hAnsi="Arial" w:cs="Arial"/>
          <w:sz w:val="20"/>
          <w:szCs w:val="20"/>
        </w:rPr>
        <w:t>Increasingly responsible</w:t>
      </w:r>
      <w:r w:rsidR="00FE54C6">
        <w:rPr>
          <w:rFonts w:ascii="Arial" w:hAnsi="Arial" w:cs="Arial"/>
          <w:sz w:val="20"/>
          <w:szCs w:val="20"/>
        </w:rPr>
        <w:t xml:space="preserve"> </w:t>
      </w:r>
      <w:r w:rsidR="00FE54C6" w:rsidRPr="00BC331C">
        <w:rPr>
          <w:rFonts w:ascii="Arial" w:hAnsi="Arial" w:cs="Arial"/>
          <w:sz w:val="20"/>
          <w:szCs w:val="20"/>
        </w:rPr>
        <w:t>(2-4 years full-time equivalent)</w:t>
      </w:r>
      <w:r w:rsidRPr="00BC331C">
        <w:rPr>
          <w:rFonts w:ascii="Arial" w:hAnsi="Arial" w:cs="Arial"/>
          <w:sz w:val="20"/>
          <w:szCs w:val="20"/>
        </w:rPr>
        <w:t xml:space="preserve"> </w:t>
      </w:r>
      <w:r w:rsidRPr="00C07CA9">
        <w:rPr>
          <w:rFonts w:ascii="Arial" w:hAnsi="Arial" w:cs="Arial"/>
          <w:sz w:val="20"/>
          <w:szCs w:val="20"/>
        </w:rPr>
        <w:t>experience in an educational setting and prior experience implementing student support activities for diverse communities; demonstr</w:t>
      </w:r>
      <w:r w:rsidR="00CF38D9">
        <w:rPr>
          <w:rFonts w:ascii="Arial" w:hAnsi="Arial" w:cs="Arial"/>
          <w:sz w:val="20"/>
          <w:szCs w:val="20"/>
        </w:rPr>
        <w:t>ated public speaking experience</w:t>
      </w:r>
      <w:r w:rsidR="00045EAA">
        <w:rPr>
          <w:rFonts w:ascii="Arial" w:hAnsi="Arial" w:cs="Arial"/>
          <w:sz w:val="20"/>
          <w:szCs w:val="20"/>
        </w:rPr>
        <w:t>.</w:t>
      </w:r>
    </w:p>
    <w:p w14:paraId="2B701A42" w14:textId="77777777" w:rsidR="0007706C" w:rsidRPr="003A63C6" w:rsidRDefault="0007706C" w:rsidP="00DE2470">
      <w:pPr>
        <w:spacing w:before="9"/>
        <w:rPr>
          <w:rFonts w:ascii="Arial" w:hAnsi="Arial" w:cs="Arial"/>
          <w:sz w:val="20"/>
          <w:szCs w:val="20"/>
        </w:rPr>
      </w:pPr>
    </w:p>
    <w:p w14:paraId="06AC1A9D" w14:textId="77777777" w:rsidR="003A63C6" w:rsidRPr="003A63C6" w:rsidRDefault="003A63C6" w:rsidP="00DE2470">
      <w:pPr>
        <w:spacing w:before="9"/>
        <w:rPr>
          <w:rFonts w:ascii="Arial" w:hAnsi="Arial" w:cs="Arial"/>
          <w:sz w:val="20"/>
          <w:szCs w:val="20"/>
        </w:rPr>
      </w:pPr>
    </w:p>
    <w:p w14:paraId="1385BB33" w14:textId="77777777" w:rsidR="0007706C" w:rsidRPr="00BC331C" w:rsidRDefault="003A3DEC" w:rsidP="00DE2470">
      <w:pPr>
        <w:pStyle w:val="Heading1"/>
        <w:ind w:left="0"/>
        <w:jc w:val="both"/>
        <w:rPr>
          <w:b w:val="0"/>
          <w:bCs w:val="0"/>
        </w:rPr>
      </w:pPr>
      <w:r w:rsidRPr="00BC331C">
        <w:rPr>
          <w:spacing w:val="-1"/>
          <w:u w:color="000000"/>
        </w:rPr>
        <w:t>LICENSE</w:t>
      </w:r>
      <w:r w:rsidRPr="00BC331C">
        <w:rPr>
          <w:spacing w:val="-15"/>
          <w:u w:color="000000"/>
        </w:rPr>
        <w:t xml:space="preserve"> </w:t>
      </w:r>
      <w:r w:rsidRPr="00BC331C">
        <w:rPr>
          <w:spacing w:val="-1"/>
          <w:u w:color="000000"/>
        </w:rPr>
        <w:t>OR</w:t>
      </w:r>
      <w:r w:rsidRPr="00BC331C">
        <w:rPr>
          <w:spacing w:val="-15"/>
          <w:u w:color="000000"/>
        </w:rPr>
        <w:t xml:space="preserve"> </w:t>
      </w:r>
      <w:r w:rsidRPr="00BC331C">
        <w:rPr>
          <w:spacing w:val="-1"/>
          <w:u w:color="000000"/>
        </w:rPr>
        <w:t>CERTIFICATE:</w:t>
      </w:r>
    </w:p>
    <w:p w14:paraId="0C6B55EB" w14:textId="77777777" w:rsidR="0007706C" w:rsidRDefault="007F145D" w:rsidP="00DE2470">
      <w:pPr>
        <w:pStyle w:val="BodyText"/>
        <w:ind w:left="0"/>
        <w:jc w:val="both"/>
      </w:pPr>
      <w:r>
        <w:t xml:space="preserve">This </w:t>
      </w:r>
      <w:r w:rsidR="003A3DEC">
        <w:t>classification</w:t>
      </w:r>
      <w:r w:rsidR="003A3DEC">
        <w:rPr>
          <w:spacing w:val="27"/>
        </w:rPr>
        <w:t xml:space="preserve"> </w:t>
      </w:r>
      <w:r w:rsidR="003A3DEC">
        <w:t>requires</w:t>
      </w:r>
      <w:r w:rsidR="003A3DEC">
        <w:rPr>
          <w:spacing w:val="27"/>
        </w:rPr>
        <w:t xml:space="preserve"> </w:t>
      </w:r>
      <w:r w:rsidR="003A3DEC">
        <w:t>the</w:t>
      </w:r>
      <w:r w:rsidR="003A3DEC">
        <w:rPr>
          <w:spacing w:val="27"/>
        </w:rPr>
        <w:t xml:space="preserve"> </w:t>
      </w:r>
      <w:r w:rsidR="003A3DEC">
        <w:t>use</w:t>
      </w:r>
      <w:r w:rsidR="003A3DEC">
        <w:rPr>
          <w:spacing w:val="27"/>
        </w:rPr>
        <w:t xml:space="preserve"> </w:t>
      </w:r>
      <w:r w:rsidR="003A3DEC">
        <w:t>of</w:t>
      </w:r>
      <w:r w:rsidR="003A3DEC">
        <w:rPr>
          <w:spacing w:val="27"/>
        </w:rPr>
        <w:t xml:space="preserve"> </w:t>
      </w:r>
      <w:r w:rsidR="003A3DEC">
        <w:t>a</w:t>
      </w:r>
      <w:r w:rsidR="003A3DEC">
        <w:rPr>
          <w:spacing w:val="27"/>
        </w:rPr>
        <w:t xml:space="preserve"> </w:t>
      </w:r>
      <w:r w:rsidR="003A3DEC">
        <w:t>personal</w:t>
      </w:r>
      <w:r w:rsidR="003A3DEC">
        <w:rPr>
          <w:spacing w:val="27"/>
        </w:rPr>
        <w:t xml:space="preserve"> </w:t>
      </w:r>
      <w:r w:rsidR="003A3DEC">
        <w:t>or</w:t>
      </w:r>
      <w:r w:rsidR="003A3DEC">
        <w:rPr>
          <w:spacing w:val="27"/>
        </w:rPr>
        <w:t xml:space="preserve"> </w:t>
      </w:r>
      <w:r w:rsidR="003A3DEC">
        <w:t>District</w:t>
      </w:r>
      <w:r w:rsidR="003A3DEC">
        <w:rPr>
          <w:spacing w:val="27"/>
        </w:rPr>
        <w:t xml:space="preserve"> </w:t>
      </w:r>
      <w:r w:rsidR="003A3DEC">
        <w:t>vehicle</w:t>
      </w:r>
      <w:r w:rsidR="003A3DEC">
        <w:rPr>
          <w:spacing w:val="27"/>
        </w:rPr>
        <w:t xml:space="preserve"> </w:t>
      </w:r>
      <w:r w:rsidR="003A3DEC">
        <w:t>while</w:t>
      </w:r>
      <w:r w:rsidR="003A3DEC">
        <w:rPr>
          <w:spacing w:val="27"/>
        </w:rPr>
        <w:t xml:space="preserve"> </w:t>
      </w:r>
      <w:r w:rsidR="003A3DEC">
        <w:t>conducting</w:t>
      </w:r>
      <w:r w:rsidR="003A3DEC">
        <w:rPr>
          <w:spacing w:val="27"/>
        </w:rPr>
        <w:t xml:space="preserve"> </w:t>
      </w:r>
      <w:r w:rsidR="003A3DEC">
        <w:t>District</w:t>
      </w:r>
      <w:r w:rsidR="003A3DEC">
        <w:rPr>
          <w:spacing w:val="27"/>
        </w:rPr>
        <w:t xml:space="preserve"> </w:t>
      </w:r>
      <w:r w:rsidR="003A3DEC">
        <w:t>business. Must</w:t>
      </w:r>
      <w:r w:rsidR="003A3DEC">
        <w:rPr>
          <w:spacing w:val="-1"/>
        </w:rPr>
        <w:t xml:space="preserve"> </w:t>
      </w:r>
      <w:r w:rsidR="003A3DEC">
        <w:t>possess</w:t>
      </w:r>
      <w:r w:rsidR="003A3DEC">
        <w:rPr>
          <w:spacing w:val="-1"/>
        </w:rPr>
        <w:t xml:space="preserve"> </w:t>
      </w:r>
      <w:r w:rsidR="003A3DEC">
        <w:t>a</w:t>
      </w:r>
      <w:r w:rsidR="003A3DEC">
        <w:rPr>
          <w:spacing w:val="-1"/>
        </w:rPr>
        <w:t xml:space="preserve"> </w:t>
      </w:r>
      <w:r w:rsidR="003A3DEC">
        <w:t>valid</w:t>
      </w:r>
      <w:r w:rsidR="003A3DEC">
        <w:rPr>
          <w:spacing w:val="-1"/>
        </w:rPr>
        <w:t xml:space="preserve"> </w:t>
      </w:r>
      <w:r w:rsidR="003A3DEC">
        <w:t>(Class</w:t>
      </w:r>
      <w:r w:rsidR="003A3DEC">
        <w:rPr>
          <w:spacing w:val="-1"/>
        </w:rPr>
        <w:t xml:space="preserve"> </w:t>
      </w:r>
      <w:r w:rsidR="003A3DEC">
        <w:t>C)</w:t>
      </w:r>
      <w:r w:rsidR="003A3DEC">
        <w:rPr>
          <w:spacing w:val="-1"/>
        </w:rPr>
        <w:t xml:space="preserve"> </w:t>
      </w:r>
      <w:r w:rsidR="003A3DEC">
        <w:t>California</w:t>
      </w:r>
      <w:r w:rsidR="003A3DEC">
        <w:rPr>
          <w:spacing w:val="-1"/>
        </w:rPr>
        <w:t xml:space="preserve"> </w:t>
      </w:r>
      <w:r w:rsidR="003A3DEC">
        <w:t>dri</w:t>
      </w:r>
      <w:r w:rsidR="003A3DEC">
        <w:rPr>
          <w:spacing w:val="1"/>
        </w:rPr>
        <w:t>v</w:t>
      </w:r>
      <w:r w:rsidR="003A3DEC">
        <w:t>er’s</w:t>
      </w:r>
      <w:r w:rsidR="003A3DEC">
        <w:rPr>
          <w:spacing w:val="-1"/>
        </w:rPr>
        <w:t xml:space="preserve"> </w:t>
      </w:r>
      <w:r w:rsidR="003A3DEC">
        <w:t>license</w:t>
      </w:r>
      <w:r w:rsidR="003A3DEC">
        <w:rPr>
          <w:spacing w:val="-1"/>
        </w:rPr>
        <w:t xml:space="preserve"> </w:t>
      </w:r>
      <w:r w:rsidR="003A3DEC">
        <w:t>and</w:t>
      </w:r>
      <w:r w:rsidR="003A3DEC">
        <w:rPr>
          <w:spacing w:val="-1"/>
        </w:rPr>
        <w:t xml:space="preserve"> </w:t>
      </w:r>
      <w:r w:rsidR="003A3DEC">
        <w:t>an</w:t>
      </w:r>
      <w:r w:rsidR="003A3DEC">
        <w:rPr>
          <w:spacing w:val="-1"/>
        </w:rPr>
        <w:t xml:space="preserve"> </w:t>
      </w:r>
      <w:r w:rsidR="003A3DEC">
        <w:t>acceptable</w:t>
      </w:r>
      <w:r w:rsidR="003A3DEC">
        <w:rPr>
          <w:spacing w:val="-1"/>
        </w:rPr>
        <w:t xml:space="preserve"> </w:t>
      </w:r>
      <w:r w:rsidR="003A3DEC">
        <w:t>driving</w:t>
      </w:r>
      <w:r w:rsidR="003A3DEC">
        <w:rPr>
          <w:spacing w:val="-1"/>
        </w:rPr>
        <w:t xml:space="preserve"> </w:t>
      </w:r>
      <w:r w:rsidR="003A3DEC">
        <w:t>record.</w:t>
      </w:r>
    </w:p>
    <w:p w14:paraId="0CCBC94D" w14:textId="77777777" w:rsidR="0007706C" w:rsidRPr="003A63C6" w:rsidRDefault="0007706C" w:rsidP="00DE2470">
      <w:pPr>
        <w:spacing w:before="9"/>
        <w:rPr>
          <w:rFonts w:ascii="Arial" w:hAnsi="Arial" w:cs="Arial"/>
          <w:sz w:val="20"/>
          <w:szCs w:val="20"/>
        </w:rPr>
      </w:pPr>
    </w:p>
    <w:p w14:paraId="00F659E8" w14:textId="77777777" w:rsidR="0007706C" w:rsidRPr="003A63C6" w:rsidRDefault="0007706C" w:rsidP="00DE2470">
      <w:pPr>
        <w:rPr>
          <w:rFonts w:ascii="Arial" w:hAnsi="Arial" w:cs="Arial"/>
          <w:sz w:val="20"/>
          <w:szCs w:val="20"/>
        </w:rPr>
      </w:pPr>
    </w:p>
    <w:p w14:paraId="05E3BEF9" w14:textId="77777777" w:rsidR="00362EC3" w:rsidRPr="00BC331C" w:rsidRDefault="00362EC3" w:rsidP="00DE2470">
      <w:pPr>
        <w:pStyle w:val="Heading1"/>
        <w:ind w:left="0"/>
        <w:jc w:val="both"/>
        <w:rPr>
          <w:b w:val="0"/>
          <w:bCs w:val="0"/>
        </w:rPr>
      </w:pPr>
      <w:r w:rsidRPr="00BC331C">
        <w:rPr>
          <w:spacing w:val="-1"/>
          <w:u w:color="000000"/>
        </w:rPr>
        <w:t>SPECIAL REQUIREMENTS:</w:t>
      </w:r>
    </w:p>
    <w:p w14:paraId="0D2217F3" w14:textId="77777777" w:rsidR="0007706C" w:rsidRPr="00362EC3" w:rsidRDefault="00362EC3" w:rsidP="00DE2470">
      <w:pPr>
        <w:rPr>
          <w:rFonts w:ascii="Arial" w:hAnsi="Arial" w:cs="Arial"/>
          <w:sz w:val="20"/>
          <w:szCs w:val="20"/>
        </w:rPr>
      </w:pPr>
      <w:r w:rsidRPr="00362EC3">
        <w:rPr>
          <w:rFonts w:ascii="Arial" w:hAnsi="Arial" w:cs="Arial"/>
          <w:sz w:val="20"/>
          <w:szCs w:val="20"/>
        </w:rPr>
        <w:t xml:space="preserve">Position </w:t>
      </w:r>
      <w:r>
        <w:rPr>
          <w:rFonts w:ascii="Arial" w:hAnsi="Arial" w:cs="Arial"/>
          <w:sz w:val="20"/>
          <w:szCs w:val="20"/>
        </w:rPr>
        <w:t>may require</w:t>
      </w:r>
      <w:r w:rsidRPr="00362EC3">
        <w:rPr>
          <w:rFonts w:ascii="Arial" w:hAnsi="Arial" w:cs="Arial"/>
          <w:sz w:val="20"/>
          <w:szCs w:val="20"/>
        </w:rPr>
        <w:t xml:space="preserve"> travel to various area middle and high schools, organizations, and community agencies. Ability to lift up to 50 lbs. unassisted. </w:t>
      </w:r>
      <w:r w:rsidR="007F145D">
        <w:rPr>
          <w:rFonts w:ascii="Arial" w:hAnsi="Arial" w:cs="Arial"/>
          <w:sz w:val="20"/>
          <w:szCs w:val="20"/>
        </w:rPr>
        <w:t>Will</w:t>
      </w:r>
      <w:r w:rsidRPr="00362EC3">
        <w:rPr>
          <w:rFonts w:ascii="Arial" w:hAnsi="Arial" w:cs="Arial"/>
          <w:sz w:val="20"/>
          <w:szCs w:val="20"/>
        </w:rPr>
        <w:t xml:space="preserve"> require work in the evening, especially during particular months of the year. </w:t>
      </w:r>
    </w:p>
    <w:sectPr w:rsidR="0007706C" w:rsidRPr="00362EC3" w:rsidSect="00DE2470">
      <w:headerReference w:type="default" r:id="rId11"/>
      <w:footerReference w:type="default" r:id="rId12"/>
      <w:headerReference w:type="first" r:id="rId13"/>
      <w:pgSz w:w="12240" w:h="15840" w:code="1"/>
      <w:pgMar w:top="1440" w:right="1440" w:bottom="864" w:left="1440" w:header="720"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E6CB9" w14:textId="77777777" w:rsidR="004C7C0D" w:rsidRDefault="004C7C0D" w:rsidP="004C7C0D">
      <w:r>
        <w:separator/>
      </w:r>
    </w:p>
  </w:endnote>
  <w:endnote w:type="continuationSeparator" w:id="0">
    <w:p w14:paraId="376F59E2" w14:textId="77777777" w:rsidR="004C7C0D" w:rsidRDefault="004C7C0D" w:rsidP="004C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45C12" w14:textId="77777777" w:rsidR="004C7C0D" w:rsidRPr="004C7C0D" w:rsidRDefault="004C7C0D" w:rsidP="004C7C0D">
    <w:pPr>
      <w:pStyle w:val="Footer"/>
      <w:pBdr>
        <w:top w:val="single" w:sz="6" w:space="1" w:color="auto"/>
      </w:pBdr>
      <w:rPr>
        <w:rFonts w:ascii="Arial" w:hAnsi="Arial"/>
        <w:sz w:val="16"/>
      </w:rPr>
    </w:pPr>
    <w:r>
      <w:rPr>
        <w:rFonts w:ascii="Arial" w:hAnsi="Arial"/>
        <w:sz w:val="16"/>
      </w:rPr>
      <w:tab/>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A1624B">
      <w:rPr>
        <w:rStyle w:val="PageNumber"/>
        <w:rFonts w:ascii="Arial" w:hAnsi="Arial"/>
        <w:noProof/>
        <w:sz w:val="16"/>
      </w:rPr>
      <w:t>2</w:t>
    </w:r>
    <w:r>
      <w:rPr>
        <w:rStyle w:val="PageNumbe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A00DF" w14:textId="77777777" w:rsidR="004C7C0D" w:rsidRDefault="004C7C0D" w:rsidP="004C7C0D">
      <w:r>
        <w:separator/>
      </w:r>
    </w:p>
  </w:footnote>
  <w:footnote w:type="continuationSeparator" w:id="0">
    <w:p w14:paraId="126369D5" w14:textId="77777777" w:rsidR="004C7C0D" w:rsidRDefault="004C7C0D" w:rsidP="004C7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3BB22" w14:textId="77777777" w:rsidR="004C7C0D" w:rsidRDefault="004C7C0D" w:rsidP="004C7C0D">
    <w:pPr>
      <w:pStyle w:val="Header"/>
      <w:tabs>
        <w:tab w:val="left" w:pos="720"/>
      </w:tabs>
      <w:rPr>
        <w:rFonts w:ascii="Arial" w:hAnsi="Arial"/>
        <w:sz w:val="20"/>
      </w:rPr>
    </w:pPr>
    <w:r>
      <w:rPr>
        <w:rFonts w:ascii="Arial" w:hAnsi="Arial"/>
        <w:sz w:val="20"/>
      </w:rPr>
      <w:t xml:space="preserve">TITLE: COORDINATOR, INTERCULTURAL CENTER, PETALUMA CAMPUS </w:t>
    </w:r>
  </w:p>
  <w:p w14:paraId="0EFEC28C" w14:textId="77777777" w:rsidR="004C7C0D" w:rsidRDefault="004C7C0D" w:rsidP="004C7C0D">
    <w:pPr>
      <w:pStyle w:val="Header"/>
      <w:pBdr>
        <w:bottom w:val="single" w:sz="6" w:space="1" w:color="auto"/>
      </w:pBdr>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CC8C9" w14:textId="77777777" w:rsidR="004C7C0D" w:rsidRDefault="004C7C0D">
    <w:pPr>
      <w:pStyle w:val="Header"/>
    </w:pPr>
    <w:r>
      <w:rPr>
        <w:noProof/>
      </w:rPr>
      <w:drawing>
        <wp:inline distT="0" distB="0" distL="0" distR="0" wp14:anchorId="41CB7FE0" wp14:editId="36F598EE">
          <wp:extent cx="2222500" cy="4762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500"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11313"/>
    <w:multiLevelType w:val="hybridMultilevel"/>
    <w:tmpl w:val="F10CE046"/>
    <w:lvl w:ilvl="0" w:tplc="7DCECCB6">
      <w:start w:val="1"/>
      <w:numFmt w:val="decimal"/>
      <w:lvlText w:val="%1."/>
      <w:lvlJc w:val="left"/>
      <w:pPr>
        <w:ind w:hanging="300"/>
        <w:jc w:val="right"/>
      </w:pPr>
      <w:rPr>
        <w:rFonts w:ascii="Verdana" w:eastAsia="Verdana" w:hAnsi="Verdana" w:hint="default"/>
        <w:spacing w:val="5"/>
        <w:sz w:val="18"/>
        <w:szCs w:val="18"/>
      </w:rPr>
    </w:lvl>
    <w:lvl w:ilvl="1" w:tplc="EEA82298">
      <w:start w:val="1"/>
      <w:numFmt w:val="bullet"/>
      <w:lvlText w:val="•"/>
      <w:lvlJc w:val="left"/>
      <w:rPr>
        <w:rFonts w:hint="default"/>
      </w:rPr>
    </w:lvl>
    <w:lvl w:ilvl="2" w:tplc="8AF44250">
      <w:start w:val="1"/>
      <w:numFmt w:val="bullet"/>
      <w:lvlText w:val="•"/>
      <w:lvlJc w:val="left"/>
      <w:rPr>
        <w:rFonts w:hint="default"/>
      </w:rPr>
    </w:lvl>
    <w:lvl w:ilvl="3" w:tplc="8CA8A31E">
      <w:start w:val="1"/>
      <w:numFmt w:val="bullet"/>
      <w:lvlText w:val="•"/>
      <w:lvlJc w:val="left"/>
      <w:rPr>
        <w:rFonts w:hint="default"/>
      </w:rPr>
    </w:lvl>
    <w:lvl w:ilvl="4" w:tplc="3A787836">
      <w:start w:val="1"/>
      <w:numFmt w:val="bullet"/>
      <w:lvlText w:val="•"/>
      <w:lvlJc w:val="left"/>
      <w:rPr>
        <w:rFonts w:hint="default"/>
      </w:rPr>
    </w:lvl>
    <w:lvl w:ilvl="5" w:tplc="21E6F6DE">
      <w:start w:val="1"/>
      <w:numFmt w:val="bullet"/>
      <w:lvlText w:val="•"/>
      <w:lvlJc w:val="left"/>
      <w:rPr>
        <w:rFonts w:hint="default"/>
      </w:rPr>
    </w:lvl>
    <w:lvl w:ilvl="6" w:tplc="5028687E">
      <w:start w:val="1"/>
      <w:numFmt w:val="bullet"/>
      <w:lvlText w:val="•"/>
      <w:lvlJc w:val="left"/>
      <w:rPr>
        <w:rFonts w:hint="default"/>
      </w:rPr>
    </w:lvl>
    <w:lvl w:ilvl="7" w:tplc="01F0C5FA">
      <w:start w:val="1"/>
      <w:numFmt w:val="bullet"/>
      <w:lvlText w:val="•"/>
      <w:lvlJc w:val="left"/>
      <w:rPr>
        <w:rFonts w:hint="default"/>
      </w:rPr>
    </w:lvl>
    <w:lvl w:ilvl="8" w:tplc="7BB8A762">
      <w:start w:val="1"/>
      <w:numFmt w:val="bullet"/>
      <w:lvlText w:val="•"/>
      <w:lvlJc w:val="left"/>
      <w:rPr>
        <w:rFonts w:hint="default"/>
      </w:rPr>
    </w:lvl>
  </w:abstractNum>
  <w:abstractNum w:abstractNumId="1" w15:restartNumberingAfterBreak="0">
    <w:nsid w:val="675902C6"/>
    <w:multiLevelType w:val="hybridMultilevel"/>
    <w:tmpl w:val="23E0B962"/>
    <w:lvl w:ilvl="0" w:tplc="839201AE">
      <w:start w:val="1"/>
      <w:numFmt w:val="decimal"/>
      <w:lvlText w:val="%1."/>
      <w:lvlJc w:val="left"/>
      <w:pPr>
        <w:ind w:hanging="361"/>
      </w:pPr>
      <w:rPr>
        <w:rFonts w:ascii="Arial" w:eastAsia="Arial" w:hAnsi="Arial" w:hint="default"/>
        <w:sz w:val="20"/>
        <w:szCs w:val="20"/>
      </w:rPr>
    </w:lvl>
    <w:lvl w:ilvl="1" w:tplc="DBE439EE">
      <w:start w:val="1"/>
      <w:numFmt w:val="bullet"/>
      <w:lvlText w:val="•"/>
      <w:lvlJc w:val="left"/>
      <w:rPr>
        <w:rFonts w:hint="default"/>
      </w:rPr>
    </w:lvl>
    <w:lvl w:ilvl="2" w:tplc="D4A41958">
      <w:start w:val="1"/>
      <w:numFmt w:val="bullet"/>
      <w:lvlText w:val="•"/>
      <w:lvlJc w:val="left"/>
      <w:rPr>
        <w:rFonts w:hint="default"/>
      </w:rPr>
    </w:lvl>
    <w:lvl w:ilvl="3" w:tplc="9F78606E">
      <w:start w:val="1"/>
      <w:numFmt w:val="bullet"/>
      <w:lvlText w:val="•"/>
      <w:lvlJc w:val="left"/>
      <w:rPr>
        <w:rFonts w:hint="default"/>
      </w:rPr>
    </w:lvl>
    <w:lvl w:ilvl="4" w:tplc="CDACE2A0">
      <w:start w:val="1"/>
      <w:numFmt w:val="bullet"/>
      <w:lvlText w:val="•"/>
      <w:lvlJc w:val="left"/>
      <w:rPr>
        <w:rFonts w:hint="default"/>
      </w:rPr>
    </w:lvl>
    <w:lvl w:ilvl="5" w:tplc="C254BF02">
      <w:start w:val="1"/>
      <w:numFmt w:val="bullet"/>
      <w:lvlText w:val="•"/>
      <w:lvlJc w:val="left"/>
      <w:rPr>
        <w:rFonts w:hint="default"/>
      </w:rPr>
    </w:lvl>
    <w:lvl w:ilvl="6" w:tplc="669E4804">
      <w:start w:val="1"/>
      <w:numFmt w:val="bullet"/>
      <w:lvlText w:val="•"/>
      <w:lvlJc w:val="left"/>
      <w:rPr>
        <w:rFonts w:hint="default"/>
      </w:rPr>
    </w:lvl>
    <w:lvl w:ilvl="7" w:tplc="5820217C">
      <w:start w:val="1"/>
      <w:numFmt w:val="bullet"/>
      <w:lvlText w:val="•"/>
      <w:lvlJc w:val="left"/>
      <w:rPr>
        <w:rFonts w:hint="default"/>
      </w:rPr>
    </w:lvl>
    <w:lvl w:ilvl="8" w:tplc="19E010F6">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06C"/>
    <w:rsid w:val="00014537"/>
    <w:rsid w:val="000216EA"/>
    <w:rsid w:val="00045EAA"/>
    <w:rsid w:val="0007706C"/>
    <w:rsid w:val="000D368B"/>
    <w:rsid w:val="000E5DC3"/>
    <w:rsid w:val="001540DC"/>
    <w:rsid w:val="001B0E30"/>
    <w:rsid w:val="00217627"/>
    <w:rsid w:val="00237934"/>
    <w:rsid w:val="00280762"/>
    <w:rsid w:val="00282212"/>
    <w:rsid w:val="002C604C"/>
    <w:rsid w:val="00360511"/>
    <w:rsid w:val="00362EC3"/>
    <w:rsid w:val="003745FC"/>
    <w:rsid w:val="003A3DEC"/>
    <w:rsid w:val="003A63C6"/>
    <w:rsid w:val="0042654D"/>
    <w:rsid w:val="004A2C1C"/>
    <w:rsid w:val="004C7C0D"/>
    <w:rsid w:val="004E024E"/>
    <w:rsid w:val="00537C9A"/>
    <w:rsid w:val="006210BE"/>
    <w:rsid w:val="00643D7C"/>
    <w:rsid w:val="00644D76"/>
    <w:rsid w:val="0066476F"/>
    <w:rsid w:val="00680EFF"/>
    <w:rsid w:val="00681C9C"/>
    <w:rsid w:val="0068640A"/>
    <w:rsid w:val="006C03C5"/>
    <w:rsid w:val="006C32DB"/>
    <w:rsid w:val="006C4930"/>
    <w:rsid w:val="006D55B5"/>
    <w:rsid w:val="0071437D"/>
    <w:rsid w:val="00730EA0"/>
    <w:rsid w:val="00765078"/>
    <w:rsid w:val="007F145D"/>
    <w:rsid w:val="00883F09"/>
    <w:rsid w:val="00961261"/>
    <w:rsid w:val="009714CD"/>
    <w:rsid w:val="009955A6"/>
    <w:rsid w:val="009B5C01"/>
    <w:rsid w:val="00A103C6"/>
    <w:rsid w:val="00A1624B"/>
    <w:rsid w:val="00A20CFC"/>
    <w:rsid w:val="00A61C72"/>
    <w:rsid w:val="00A65D4A"/>
    <w:rsid w:val="00A77BB7"/>
    <w:rsid w:val="00A81EC4"/>
    <w:rsid w:val="00AA23FC"/>
    <w:rsid w:val="00AE6267"/>
    <w:rsid w:val="00AF49A5"/>
    <w:rsid w:val="00B5787D"/>
    <w:rsid w:val="00BA2F75"/>
    <w:rsid w:val="00BB1A25"/>
    <w:rsid w:val="00BC331C"/>
    <w:rsid w:val="00C07CA9"/>
    <w:rsid w:val="00C12A5C"/>
    <w:rsid w:val="00C22E2C"/>
    <w:rsid w:val="00C34FB2"/>
    <w:rsid w:val="00C65FE7"/>
    <w:rsid w:val="00CB044E"/>
    <w:rsid w:val="00CF38D9"/>
    <w:rsid w:val="00D43C13"/>
    <w:rsid w:val="00DE2470"/>
    <w:rsid w:val="00DE5DCA"/>
    <w:rsid w:val="00E13C40"/>
    <w:rsid w:val="00E63BC1"/>
    <w:rsid w:val="00EB6A40"/>
    <w:rsid w:val="00EC3BE9"/>
    <w:rsid w:val="00EE22A4"/>
    <w:rsid w:val="00EE533D"/>
    <w:rsid w:val="00F0483B"/>
    <w:rsid w:val="00FB7E71"/>
    <w:rsid w:val="00FE50FA"/>
    <w:rsid w:val="00FE5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FDF76D"/>
  <w15:docId w15:val="{2F8B5930-AF3E-4904-B4CA-0155FF40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4C7C0D"/>
    <w:pPr>
      <w:tabs>
        <w:tab w:val="center" w:pos="4680"/>
        <w:tab w:val="right" w:pos="9360"/>
      </w:tabs>
    </w:pPr>
  </w:style>
  <w:style w:type="character" w:customStyle="1" w:styleId="HeaderChar">
    <w:name w:val="Header Char"/>
    <w:basedOn w:val="DefaultParagraphFont"/>
    <w:link w:val="Header"/>
    <w:uiPriority w:val="99"/>
    <w:rsid w:val="004C7C0D"/>
  </w:style>
  <w:style w:type="paragraph" w:styleId="Footer">
    <w:name w:val="footer"/>
    <w:basedOn w:val="Normal"/>
    <w:link w:val="FooterChar"/>
    <w:unhideWhenUsed/>
    <w:rsid w:val="004C7C0D"/>
    <w:pPr>
      <w:tabs>
        <w:tab w:val="center" w:pos="4680"/>
        <w:tab w:val="right" w:pos="9360"/>
      </w:tabs>
    </w:pPr>
  </w:style>
  <w:style w:type="character" w:customStyle="1" w:styleId="FooterChar">
    <w:name w:val="Footer Char"/>
    <w:basedOn w:val="DefaultParagraphFont"/>
    <w:link w:val="Footer"/>
    <w:uiPriority w:val="99"/>
    <w:rsid w:val="004C7C0D"/>
  </w:style>
  <w:style w:type="character" w:styleId="PageNumber">
    <w:name w:val="page number"/>
    <w:basedOn w:val="DefaultParagraphFont"/>
    <w:rsid w:val="004C7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851579">
      <w:bodyDiv w:val="1"/>
      <w:marLeft w:val="0"/>
      <w:marRight w:val="0"/>
      <w:marTop w:val="0"/>
      <w:marBottom w:val="0"/>
      <w:divBdr>
        <w:top w:val="none" w:sz="0" w:space="0" w:color="auto"/>
        <w:left w:val="none" w:sz="0" w:space="0" w:color="auto"/>
        <w:bottom w:val="none" w:sz="0" w:space="0" w:color="auto"/>
        <w:right w:val="none" w:sz="0" w:space="0" w:color="auto"/>
      </w:divBdr>
      <w:divsChild>
        <w:div w:id="135269323">
          <w:marLeft w:val="0"/>
          <w:marRight w:val="0"/>
          <w:marTop w:val="0"/>
          <w:marBottom w:val="0"/>
          <w:divBdr>
            <w:top w:val="none" w:sz="0" w:space="0" w:color="auto"/>
            <w:left w:val="none" w:sz="0" w:space="0" w:color="auto"/>
            <w:bottom w:val="none" w:sz="0" w:space="0" w:color="auto"/>
            <w:right w:val="none" w:sz="0" w:space="0" w:color="auto"/>
          </w:divBdr>
        </w:div>
        <w:div w:id="268245392">
          <w:marLeft w:val="0"/>
          <w:marRight w:val="0"/>
          <w:marTop w:val="0"/>
          <w:marBottom w:val="0"/>
          <w:divBdr>
            <w:top w:val="none" w:sz="0" w:space="0" w:color="auto"/>
            <w:left w:val="none" w:sz="0" w:space="0" w:color="auto"/>
            <w:bottom w:val="none" w:sz="0" w:space="0" w:color="auto"/>
            <w:right w:val="none" w:sz="0" w:space="0" w:color="auto"/>
          </w:divBdr>
        </w:div>
        <w:div w:id="438573121">
          <w:marLeft w:val="720"/>
          <w:marRight w:val="0"/>
          <w:marTop w:val="0"/>
          <w:marBottom w:val="0"/>
          <w:divBdr>
            <w:top w:val="none" w:sz="0" w:space="0" w:color="auto"/>
            <w:left w:val="none" w:sz="0" w:space="0" w:color="auto"/>
            <w:bottom w:val="none" w:sz="0" w:space="0" w:color="auto"/>
            <w:right w:val="none" w:sz="0" w:space="0" w:color="auto"/>
          </w:divBdr>
        </w:div>
        <w:div w:id="482967392">
          <w:marLeft w:val="720"/>
          <w:marRight w:val="0"/>
          <w:marTop w:val="0"/>
          <w:marBottom w:val="0"/>
          <w:divBdr>
            <w:top w:val="none" w:sz="0" w:space="0" w:color="auto"/>
            <w:left w:val="none" w:sz="0" w:space="0" w:color="auto"/>
            <w:bottom w:val="none" w:sz="0" w:space="0" w:color="auto"/>
            <w:right w:val="none" w:sz="0" w:space="0" w:color="auto"/>
          </w:divBdr>
        </w:div>
        <w:div w:id="742990779">
          <w:marLeft w:val="0"/>
          <w:marRight w:val="0"/>
          <w:marTop w:val="0"/>
          <w:marBottom w:val="0"/>
          <w:divBdr>
            <w:top w:val="none" w:sz="0" w:space="0" w:color="auto"/>
            <w:left w:val="none" w:sz="0" w:space="0" w:color="auto"/>
            <w:bottom w:val="none" w:sz="0" w:space="0" w:color="auto"/>
            <w:right w:val="none" w:sz="0" w:space="0" w:color="auto"/>
          </w:divBdr>
        </w:div>
        <w:div w:id="784929105">
          <w:marLeft w:val="720"/>
          <w:marRight w:val="0"/>
          <w:marTop w:val="0"/>
          <w:marBottom w:val="0"/>
          <w:divBdr>
            <w:top w:val="none" w:sz="0" w:space="0" w:color="auto"/>
            <w:left w:val="none" w:sz="0" w:space="0" w:color="auto"/>
            <w:bottom w:val="none" w:sz="0" w:space="0" w:color="auto"/>
            <w:right w:val="none" w:sz="0" w:space="0" w:color="auto"/>
          </w:divBdr>
        </w:div>
        <w:div w:id="872502249">
          <w:marLeft w:val="0"/>
          <w:marRight w:val="0"/>
          <w:marTop w:val="0"/>
          <w:marBottom w:val="0"/>
          <w:divBdr>
            <w:top w:val="none" w:sz="0" w:space="0" w:color="auto"/>
            <w:left w:val="none" w:sz="0" w:space="0" w:color="auto"/>
            <w:bottom w:val="none" w:sz="0" w:space="0" w:color="auto"/>
            <w:right w:val="none" w:sz="0" w:space="0" w:color="auto"/>
          </w:divBdr>
        </w:div>
        <w:div w:id="921109120">
          <w:marLeft w:val="1440"/>
          <w:marRight w:val="0"/>
          <w:marTop w:val="0"/>
          <w:marBottom w:val="0"/>
          <w:divBdr>
            <w:top w:val="none" w:sz="0" w:space="0" w:color="auto"/>
            <w:left w:val="none" w:sz="0" w:space="0" w:color="auto"/>
            <w:bottom w:val="none" w:sz="0" w:space="0" w:color="auto"/>
            <w:right w:val="none" w:sz="0" w:space="0" w:color="auto"/>
          </w:divBdr>
        </w:div>
        <w:div w:id="1041982605">
          <w:marLeft w:val="0"/>
          <w:marRight w:val="0"/>
          <w:marTop w:val="0"/>
          <w:marBottom w:val="0"/>
          <w:divBdr>
            <w:top w:val="none" w:sz="0" w:space="0" w:color="auto"/>
            <w:left w:val="none" w:sz="0" w:space="0" w:color="auto"/>
            <w:bottom w:val="none" w:sz="0" w:space="0" w:color="auto"/>
            <w:right w:val="none" w:sz="0" w:space="0" w:color="auto"/>
          </w:divBdr>
        </w:div>
        <w:div w:id="1343630517">
          <w:marLeft w:val="1440"/>
          <w:marRight w:val="0"/>
          <w:marTop w:val="0"/>
          <w:marBottom w:val="0"/>
          <w:divBdr>
            <w:top w:val="none" w:sz="0" w:space="0" w:color="auto"/>
            <w:left w:val="none" w:sz="0" w:space="0" w:color="auto"/>
            <w:bottom w:val="none" w:sz="0" w:space="0" w:color="auto"/>
            <w:right w:val="none" w:sz="0" w:space="0" w:color="auto"/>
          </w:divBdr>
        </w:div>
        <w:div w:id="1807697705">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B2D2D21B39254A81B78BE64C6C273E" ma:contentTypeVersion="1" ma:contentTypeDescription="Create a new document." ma:contentTypeScope="" ma:versionID="dda82e26a662f887cd5dcaf3c25abb60">
  <xsd:schema xmlns:xsd="http://www.w3.org/2001/XMLSchema" xmlns:xs="http://www.w3.org/2001/XMLSchema" xmlns:p="http://schemas.microsoft.com/office/2006/metadata/properties" targetNamespace="http://schemas.microsoft.com/office/2006/metadata/properties" ma:root="true" ma:fieldsID="e82e4142ae231a42192db24924dc4ce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F3C76-0F78-41C6-A3E1-F8D1904BD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A42A2F-CA20-4534-B0C8-2FA74902E555}">
  <ds:schemaRefs>
    <ds:schemaRef ds:uri="http://schemas.microsoft.com/sharepoint/v3/contenttype/forms"/>
  </ds:schemaRefs>
</ds:datastoreItem>
</file>

<file path=customXml/itemProps3.xml><?xml version="1.0" encoding="utf-8"?>
<ds:datastoreItem xmlns:ds="http://schemas.openxmlformats.org/officeDocument/2006/customXml" ds:itemID="{DF3AC8A1-135A-45F5-A0BE-A010E2276DFA}">
  <ds:schemaRef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DACC7B10-05AA-45BA-8C32-CA1D17E5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Coord Intercultural Center, Pet Campus - rev1</vt:lpstr>
    </vt:vector>
  </TitlesOfParts>
  <Company>Santa Rosa Junior College</Company>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 Intercultural Center, Pet Campus - rev1</dc:title>
  <dc:subject/>
  <dc:creator>bdixon</dc:creator>
  <cp:keywords/>
  <dc:description/>
  <cp:lastModifiedBy>Dixon, Brenda</cp:lastModifiedBy>
  <cp:revision>2</cp:revision>
  <dcterms:created xsi:type="dcterms:W3CDTF">2016-08-19T22:31:00Z</dcterms:created>
  <dcterms:modified xsi:type="dcterms:W3CDTF">2016-08-19T22:31:00Z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2015-03-18T00:00:00Z</vt:filetime>
  </property>
  <property fmtid="{D5CDD505-2E9C-101B-9397-08002B2CF9AE}" pid="3" name="LastSaved">
    <vt:filetime>2015-07-28T00:00:00Z</vt:filetime>
  </property>
  <property fmtid="{D5CDD505-2E9C-101B-9397-08002B2CF9AE}" pid="4" name="ContentTypeId">
    <vt:lpwstr>0x01010068B2D2D21B39254A81B78BE64C6C273E</vt:lpwstr>
  </property>
  <property fmtid="{D5CDD505-2E9C-101B-9397-08002B2CF9AE}" pid="5" name="WorkflowChangePath">
    <vt:lpwstr>c0947472-4a1e-47f8-b34e-21aa637b89e0,2;</vt:lpwstr>
  </property>
</Properties>
</file>